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2947035</wp:posOffset>
            </wp:positionH>
            <wp:positionV relativeFrom="paragraph">
              <wp:posOffset>96520</wp:posOffset>
            </wp:positionV>
            <wp:extent cx="554990" cy="648335"/>
            <wp:effectExtent l="0" t="0" r="0" b="0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99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ЛАГОЛОВСКОЕ СЕЛЬСКОЕ ПОСЕЛЕНИЕ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ЛОМОНОСОВСКИЙ МУНИЦИПАЛЬНЫЙ РАЙОН </w:t>
      </w:r>
    </w:p>
    <w:p w:rsidR="0013090D" w:rsidRDefault="00CF3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13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CF3D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13090D" w:rsidRDefault="00CF3D2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Решение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090D" w:rsidRPr="00E86C5F" w:rsidRDefault="00CF3D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6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86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E84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 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84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№ </w:t>
      </w:r>
      <w:r w:rsidRPr="00E86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39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CF3D21" w:rsidP="00E86C5F">
      <w:pPr>
        <w:shd w:val="clear" w:color="auto" w:fill="FFFFFF"/>
        <w:tabs>
          <w:tab w:val="left" w:pos="5103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структуры администрации </w:t>
      </w:r>
      <w:r w:rsidR="00E86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Лаголовское сельское</w:t>
      </w:r>
      <w:r w:rsidR="00E86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поселение Ломоносовского муниципального района</w:t>
      </w:r>
      <w:r w:rsidR="00E86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Ленинградской области  </w:t>
      </w:r>
    </w:p>
    <w:p w:rsidR="0013090D" w:rsidRDefault="0013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CF3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8 статьи 37 Федерального закона от 06.10.2003 № 131-ФЗ «Об общих принципах организации местного самоуправления в Российской Федерации» совет депутатов муниципального образования  Лаголовское сельское поселение Ломоносовского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решил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3090D" w:rsidRDefault="001309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CF3D2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Утвердить структуру администрации муниципального образования  Лаголовское сельское поселение Ломоносовского муниципального района Ленинградской области.</w:t>
      </w:r>
    </w:p>
    <w:p w:rsidR="0013090D" w:rsidRDefault="00CF3D2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Считать утратившим силу решение Совета депутатов МО Лаголовское сельское поселение от 1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="008156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 структуры администрации МО Лаголовское сельское поселение Ломоносовского муниципального района Ленинградской области»</w:t>
      </w:r>
    </w:p>
    <w:p w:rsidR="0013090D" w:rsidRDefault="00CF3D2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3.Настоящее решение вступает в силу после его опубликования (обнародования)  на официальном сайте  муниципального образования  Лаголовское сельское  поселение и распространяется на правоотношения, возникшие с 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</w:t>
      </w:r>
    </w:p>
    <w:p w:rsidR="0013090D" w:rsidRDefault="0013090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13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5F" w:rsidRDefault="00E86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Pr="00E86C5F" w:rsidRDefault="00CF3D21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Лаголовское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</w:t>
      </w:r>
      <w:r w:rsidRPr="00E86C5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8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Рогачева</w:t>
      </w:r>
    </w:p>
    <w:p w:rsidR="00E86C5F" w:rsidRDefault="00E86C5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86C5F" w:rsidRDefault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86C5F" w:rsidSect="0013090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86C5F" w:rsidRPr="00DC0258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E86C5F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 xml:space="preserve"> решением Совета депутатов МО </w:t>
      </w:r>
      <w:r>
        <w:rPr>
          <w:rFonts w:ascii="Times New Roman" w:hAnsi="Times New Roman" w:cs="Times New Roman"/>
          <w:sz w:val="28"/>
          <w:szCs w:val="28"/>
        </w:rPr>
        <w:t>Лаголовское</w:t>
      </w:r>
    </w:p>
    <w:p w:rsidR="00E86C5F" w:rsidRDefault="00E86C5F" w:rsidP="00E86C5F">
      <w:pPr>
        <w:wordWrap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>сельское поселение №39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0258">
        <w:rPr>
          <w:rFonts w:ascii="Times New Roman" w:hAnsi="Times New Roman" w:cs="Times New Roman"/>
          <w:sz w:val="28"/>
          <w:szCs w:val="28"/>
        </w:rPr>
        <w:t>20.07.20</w:t>
      </w:r>
      <w:r>
        <w:rPr>
          <w:rFonts w:ascii="Times New Roman" w:hAnsi="Times New Roman" w:cs="Times New Roman"/>
          <w:sz w:val="28"/>
          <w:szCs w:val="28"/>
        </w:rPr>
        <w:t>20 г.</w:t>
      </w:r>
    </w:p>
    <w:p w:rsidR="00E86C5F" w:rsidRPr="00DC0258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>(Приложение)</w:t>
      </w:r>
    </w:p>
    <w:p w:rsidR="0013090D" w:rsidRDefault="0013090D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5F" w:rsidRDefault="00AA726C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group id="_x0000_s1050" style="position:absolute;margin-left:-3.65pt;margin-top:2.35pt;width:739.7pt;height:327.75pt;z-index:251683840" coordorigin="1061,2655" coordsize="14794,655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6258;top:2655;width:4341;height:888;mso-width-relative:margin;mso-height-relative:margin">
              <v:textbox>
                <w:txbxContent>
                  <w:p w:rsidR="00E86C5F" w:rsidRPr="00E86C5F" w:rsidRDefault="00E86C5F" w:rsidP="00E86C5F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E86C5F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ГЛАВА АДМИНИСТРАЦИИ</w:t>
                    </w:r>
                  </w:p>
                </w:txbxContent>
              </v:textbox>
            </v:shape>
            <v:shape id="_x0000_s1028" type="#_x0000_t202" style="position:absolute;left:6266;top:4194;width:4341;height:888;mso-height-percent:200;mso-height-percent:200;mso-width-relative:margin;mso-height-relative:margin">
              <v:textbox style="mso-fit-shape-to-text:t">
                <w:txbxContent>
                  <w:p w:rsidR="00E86C5F" w:rsidRPr="00E86C5F" w:rsidRDefault="00E86C5F" w:rsidP="00E86C5F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E86C5F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 xml:space="preserve">ЗАМЕСТИТЕЛЬ </w:t>
                    </w:r>
                  </w:p>
                  <w:p w:rsidR="00E86C5F" w:rsidRPr="00E86C5F" w:rsidRDefault="00E86C5F" w:rsidP="00E86C5F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E86C5F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ГЛАВЫ АДМИНИСТРАЦИИ</w:t>
                    </w:r>
                  </w:p>
                </w:txbxContent>
              </v:textbox>
            </v:shape>
            <v:rect id="_x0000_s1029" style="position:absolute;left:1751;top:5845;width:4069;height:1082;v-text-anchor:middle" fillcolor="white [3201]" strokecolor="black [3213]" strokeweight="1pt">
              <v:textbox>
                <w:txbxContent>
                  <w:p w:rsidR="00E86C5F" w:rsidRPr="00E86C5F" w:rsidRDefault="00E86C5F" w:rsidP="006B55F8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E86C5F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Сектор финансов, бухгалтерского учёта, отчётности и кадровым вопросам</w:t>
                    </w:r>
                  </w:p>
                </w:txbxContent>
              </v:textbox>
            </v:rect>
            <v:rect id="_x0000_s1030" style="position:absolute;left:6386;top:5845;width:4069;height:1082;v-text-anchor:middle" fillcolor="white [3201]" strokecolor="black [3213]" strokeweight="1pt">
              <v:textbox style="mso-next-textbox:#_x0000_s1030">
                <w:txbxContent>
                  <w:p w:rsidR="00E86C5F" w:rsidRPr="00E86C5F" w:rsidRDefault="00E86C5F" w:rsidP="006B55F8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E86C5F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Сектор социально-экономического развития, благоустройства, землепользования</w:t>
                    </w:r>
                  </w:p>
                </w:txbxContent>
              </v:textbox>
            </v:rect>
            <v:rect id="_x0000_s1032" style="position:absolute;left:11040;top:5845;width:4069;height:1082;v-text-anchor:middle" fillcolor="white [3201]" strokecolor="black [3213]" strokeweight="1pt">
              <v:textbox>
                <w:txbxContent>
                  <w:p w:rsidR="00E86C5F" w:rsidRDefault="00E86C5F" w:rsidP="00E86C5F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DC0258">
                      <w:rPr>
                        <w:rFonts w:ascii="Times New Roman" w:eastAsia="SimSun" w:hAnsi="Times New Roman" w:cs="Times New Roman"/>
                        <w:b/>
                        <w:bCs/>
                        <w:sz w:val="20"/>
                        <w:szCs w:val="20"/>
                      </w:rPr>
                      <w:t>Сектор жилищно-коммунального хозяйства, управления</w:t>
                    </w:r>
                    <w:r>
                      <w:rPr>
                        <w:rFonts w:ascii="Times New Roman" w:eastAsia="SimSun" w:hAnsi="Times New Roman" w:cs="Times New Roman"/>
                        <w:b/>
                        <w:bCs/>
                        <w:sz w:val="20"/>
                        <w:szCs w:val="20"/>
                      </w:rPr>
                      <w:t xml:space="preserve"> муниципальным имуществом и социальным вопросам</w:t>
                    </w:r>
                  </w:p>
                </w:txbxContent>
              </v:textbox>
            </v:rect>
            <v:rect id="_x0000_s1033" style="position:absolute;left:1061;top:7890;width:2719;height:1320;v-text-anchor:middle" fillcolor="white [3201]" strokecolor="black [3213]" strokeweight="1pt">
              <v:textbox>
                <w:txbxContent>
                  <w:p w:rsidR="00E86C5F" w:rsidRDefault="00E86C5F" w:rsidP="00E86C5F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>
                      <w:rPr>
                        <w:rFonts w:ascii="Times New Roman" w:eastAsia="SimSun" w:hAnsi="Times New Roman" w:cs="Times New Roman"/>
                        <w:b/>
                        <w:bCs/>
                        <w:sz w:val="20"/>
                        <w:szCs w:val="20"/>
                      </w:rPr>
                      <w:t xml:space="preserve">Специалист ВУС </w:t>
                    </w:r>
                  </w:p>
                </w:txbxContent>
              </v:textbox>
            </v:rect>
            <v:rect id="_x0000_s1034" style="position:absolute;left:4420;top:7890;width:3830;height:1320;v-text-anchor:middle" fillcolor="white [3201]" strokecolor="black [3213]" strokeweight="1pt">
              <v:textbox>
                <w:txbxContent>
                  <w:p w:rsidR="00E86C5F" w:rsidRDefault="00E86C5F" w:rsidP="006B55F8">
                    <w:pPr>
                      <w:spacing w:after="120" w:line="240" w:lineRule="auto"/>
                      <w:jc w:val="center"/>
                      <w:rPr>
                        <w:rFonts w:ascii="Times New Roman" w:eastAsia="SimSun" w:hAnsi="Times New Roman" w:cs="Times New Roman"/>
                        <w:b/>
                        <w:bCs/>
                      </w:rPr>
                    </w:pPr>
                    <w:r>
                      <w:rPr>
                        <w:rFonts w:ascii="Times New Roman" w:eastAsia="SimSun" w:hAnsi="Times New Roman" w:cs="Times New Roman"/>
                        <w:b/>
                        <w:bCs/>
                        <w:sz w:val="20"/>
                        <w:szCs w:val="20"/>
                      </w:rPr>
                      <w:t>Подведомственные учреждения:</w:t>
                    </w:r>
                  </w:p>
                  <w:p w:rsidR="00E86C5F" w:rsidRPr="00533F4E" w:rsidRDefault="00E86C5F" w:rsidP="006B55F8">
                    <w:pPr>
                      <w:spacing w:after="0" w:line="240" w:lineRule="auto"/>
                      <w:rPr>
                        <w:rFonts w:ascii="Times New Roman" w:eastAsia="SimSun" w:hAnsi="Times New Roman" w:cs="Times New Roman"/>
                        <w:bCs/>
                        <w:sz w:val="18"/>
                        <w:szCs w:val="18"/>
                      </w:rPr>
                    </w:pPr>
                    <w:r w:rsidRPr="00533F4E">
                      <w:rPr>
                        <w:rFonts w:ascii="Times New Roman" w:eastAsia="SimSun" w:hAnsi="Times New Roman" w:cs="Times New Roman"/>
                        <w:bCs/>
                        <w:sz w:val="18"/>
                        <w:szCs w:val="18"/>
                      </w:rPr>
                      <w:t>- МКУ Центр культуры и спорта «Лаголово»</w:t>
                    </w:r>
                  </w:p>
                  <w:p w:rsidR="00E86C5F" w:rsidRPr="00533F4E" w:rsidRDefault="00E86C5F" w:rsidP="006B55F8">
                    <w:pPr>
                      <w:spacing w:after="0" w:line="240" w:lineRule="auto"/>
                      <w:rPr>
                        <w:rFonts w:ascii="Times New Roman" w:eastAsia="SimSun" w:hAnsi="Times New Roman" w:cs="Times New Roman"/>
                        <w:bCs/>
                        <w:sz w:val="18"/>
                        <w:szCs w:val="18"/>
                      </w:rPr>
                    </w:pPr>
                    <w:r w:rsidRPr="00533F4E">
                      <w:rPr>
                        <w:rFonts w:ascii="Times New Roman" w:eastAsia="SimSun" w:hAnsi="Times New Roman" w:cs="Times New Roman"/>
                        <w:bCs/>
                        <w:sz w:val="18"/>
                        <w:szCs w:val="18"/>
                      </w:rPr>
                      <w:t>- МУП «Лаговала»</w:t>
                    </w:r>
                  </w:p>
                </w:txbxContent>
              </v:textbox>
            </v:rect>
            <v:rect id="_x0000_s1035" style="position:absolute;left:8620;top:7890;width:3830;height:1320;v-text-anchor:middle" fillcolor="white [3201]" strokecolor="black [3213]" strokeweight="1pt">
              <v:textbox>
                <w:txbxContent>
                  <w:p w:rsidR="00E86C5F" w:rsidRDefault="00E86C5F" w:rsidP="00E86C5F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Административно - хозяйственный сектор</w:t>
                    </w:r>
                  </w:p>
                </w:txbxContent>
              </v:textbox>
            </v:rect>
            <v:rect id="_x0000_s1036" style="position:absolute;left:13136;top:7890;width:2719;height:1320;v-text-anchor:middle" fillcolor="white [3201]" strokecolor="black [3213]" strokeweight="1pt">
              <v:textbox>
                <w:txbxContent>
                  <w:p w:rsidR="00E86C5F" w:rsidRDefault="00E86C5F" w:rsidP="00E86C5F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>
                      <w:rPr>
                        <w:rFonts w:ascii="Times New Roman" w:eastAsia="SimSun" w:hAnsi="Times New Roman" w:cs="Times New Roman"/>
                        <w:b/>
                        <w:bCs/>
                        <w:sz w:val="20"/>
                        <w:szCs w:val="20"/>
                      </w:rPr>
                      <w:t>Специалист контрактной службы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7" type="#_x0000_t32" style="position:absolute;left:1271;top:3120;width:4987;height:0;flip:x" o:connectortype="straight"/>
            <v:shape id="_x0000_s1038" type="#_x0000_t32" style="position:absolute;left:10607;top:3120;width:4987;height:0;flip:x" o:connectortype="straight"/>
            <v:shape id="_x0000_s1039" type="#_x0000_t32" style="position:absolute;left:8400;top:3543;width:15;height:651" o:connectortype="straight">
              <v:stroke endarrow="block"/>
            </v:shape>
            <v:shape id="_x0000_s1040" type="#_x0000_t32" style="position:absolute;left:1271;top:3120;width:0;height:4770" o:connectortype="straight">
              <v:stroke endarrow="block"/>
            </v:shape>
            <v:shape id="_x0000_s1041" type="#_x0000_t32" style="position:absolute;left:3780;top:3120;width:0;height:2725" o:connectortype="straight">
              <v:stroke endarrow="block"/>
            </v:shape>
            <v:shape id="_x0000_s1042" type="#_x0000_t32" style="position:absolute;left:8415;top:5082;width:0;height:763" o:connectortype="straight">
              <v:stroke endarrow="block"/>
            </v:shape>
            <v:shape id="_x0000_s1043" type="#_x0000_t32" style="position:absolute;left:15594;top:3120;width:0;height:4770" o:connectortype="straight">
              <v:stroke endarrow="block"/>
            </v:shape>
            <v:shape id="_x0000_s1044" type="#_x0000_t32" style="position:absolute;left:10607;top:4590;width:2353;height:1" o:connectortype="straight"/>
            <v:shape id="_x0000_s1045" type="#_x0000_t32" style="position:absolute;left:12960;top:4590;width:0;height:1255" o:connectortype="straight">
              <v:stroke endarrow="block"/>
            </v:shape>
            <v:shape id="_x0000_s1046" type="#_x0000_t32" style="position:absolute;left:6105;top:4590;width:0;height:3300" o:connectortype="straight">
              <v:stroke endarrow="block"/>
            </v:shape>
            <v:shape id="_x0000_s1047" type="#_x0000_t32" style="position:absolute;left:10769;top:4778;width:1;height:3112" o:connectortype="straight">
              <v:stroke endarrow="block"/>
            </v:shape>
            <v:shape id="_x0000_s1048" type="#_x0000_t32" style="position:absolute;left:6105;top:4590;width:161;height:0" o:connectortype="straight"/>
            <v:shape id="_x0000_s1049" type="#_x0000_t32" style="position:absolute;left:10607;top:4778;width:163;height:0" o:connectortype="straight"/>
          </v:group>
        </w:pict>
      </w:r>
    </w:p>
    <w:p w:rsidR="00E86C5F" w:rsidRDefault="00E86C5F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86C5F" w:rsidSect="006B55F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B4B27"/>
    <w:rsid w:val="00006616"/>
    <w:rsid w:val="000C3574"/>
    <w:rsid w:val="0013090D"/>
    <w:rsid w:val="003B4B27"/>
    <w:rsid w:val="00533F4E"/>
    <w:rsid w:val="006B55F8"/>
    <w:rsid w:val="0081561B"/>
    <w:rsid w:val="009B74DF"/>
    <w:rsid w:val="00A4377C"/>
    <w:rsid w:val="00A679FC"/>
    <w:rsid w:val="00AA726C"/>
    <w:rsid w:val="00B3165D"/>
    <w:rsid w:val="00CF3D21"/>
    <w:rsid w:val="00D064A8"/>
    <w:rsid w:val="00D305C7"/>
    <w:rsid w:val="00E06AFD"/>
    <w:rsid w:val="00E84A92"/>
    <w:rsid w:val="00E86C5F"/>
    <w:rsid w:val="00FB52D2"/>
    <w:rsid w:val="3C9E14AC"/>
    <w:rsid w:val="5FB9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 fillcolor="white">
      <v:fill color="white"/>
    </o:shapedefaults>
    <o:shapelayout v:ext="edit">
      <o:idmap v:ext="edit" data="1"/>
      <o:rules v:ext="edit">
        <o:r id="V:Rule1" type="connector" idref="#_x0000_s1041"/>
        <o:r id="V:Rule2" type="connector" idref="#_x0000_s1046"/>
        <o:r id="V:Rule3" type="connector" idref="#_x0000_s1042"/>
        <o:r id="V:Rule4" type="connector" idref="#_x0000_s1047"/>
        <o:r id="V:Rule5" type="connector" idref="#_x0000_s1049"/>
        <o:r id="V:Rule6" type="connector" idref="#_x0000_s1040"/>
        <o:r id="V:Rule7" type="connector" idref="#_x0000_s1048"/>
        <o:r id="V:Rule8" type="connector" idref="#_x0000_s1038"/>
        <o:r id="V:Rule9" type="connector" idref="#_x0000_s1039"/>
        <o:r id="V:Rule10" type="connector" idref="#_x0000_s1037"/>
        <o:r id="V:Rule11" type="connector" idref="#_x0000_s1043"/>
        <o:r id="V:Rule12" type="connector" idref="#_x0000_s1044"/>
        <o:r id="V:Rule13" type="connector" idref="#_x0000_s104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0D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5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2020-07-20T09:08:00Z</cp:lastPrinted>
  <dcterms:created xsi:type="dcterms:W3CDTF">2020-08-12T15:11:00Z</dcterms:created>
  <dcterms:modified xsi:type="dcterms:W3CDTF">2020-08-12T15:11:00Z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