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489" w:rsidRPr="004B3489" w:rsidRDefault="004B3489" w:rsidP="004B34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4B3489">
        <w:rPr>
          <w:rFonts w:ascii="Times New Roman" w:eastAsia="Times New Roman" w:hAnsi="Times New Roman" w:cs="Times New Roman"/>
          <w:b/>
          <w:noProof/>
          <w:sz w:val="24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54BCE90" wp14:editId="0840419C">
            <wp:simplePos x="0" y="0"/>
            <wp:positionH relativeFrom="column">
              <wp:posOffset>2701925</wp:posOffset>
            </wp:positionH>
            <wp:positionV relativeFrom="paragraph">
              <wp:posOffset>163830</wp:posOffset>
            </wp:positionV>
            <wp:extent cx="542925" cy="640715"/>
            <wp:effectExtent l="0" t="0" r="9525" b="698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4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B3489" w:rsidRPr="004B3489" w:rsidRDefault="004B3489" w:rsidP="004B34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B3489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</w:p>
    <w:p w:rsidR="004B3489" w:rsidRPr="004B3489" w:rsidRDefault="004B3489" w:rsidP="004B34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B3489" w:rsidRPr="004B3489" w:rsidRDefault="004B3489" w:rsidP="004B34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B3489" w:rsidRPr="004B3489" w:rsidRDefault="004B3489" w:rsidP="004B34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489" w:rsidRPr="004B3489" w:rsidRDefault="004B3489" w:rsidP="004B34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                                                                                                               муниципального образования Лаголовское сельское поселение муниципального образования Ломоносовский муниципальный район         Ленинградской  области </w:t>
      </w:r>
    </w:p>
    <w:p w:rsidR="004B3489" w:rsidRPr="004B3489" w:rsidRDefault="004B3489" w:rsidP="004B34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48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четвертого созыва.</w:t>
      </w:r>
    </w:p>
    <w:p w:rsidR="004B3489" w:rsidRPr="004B3489" w:rsidRDefault="004B3489" w:rsidP="004B34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489" w:rsidRPr="004B3489" w:rsidRDefault="004B3489" w:rsidP="004B34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B348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B3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Е Н И Е</w:t>
      </w:r>
    </w:p>
    <w:p w:rsidR="004B3489" w:rsidRPr="004B3489" w:rsidRDefault="004B3489" w:rsidP="004B34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489" w:rsidRPr="004B3489" w:rsidRDefault="004B3489" w:rsidP="004B34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EB4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 октября </w:t>
      </w:r>
      <w:r w:rsidRPr="004B3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764D9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4B3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</w:t>
      </w:r>
      <w:r w:rsidR="00F97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4B3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B43AD">
        <w:rPr>
          <w:rFonts w:ascii="Times New Roman" w:eastAsia="Times New Roman" w:hAnsi="Times New Roman" w:cs="Times New Roman"/>
          <w:sz w:val="24"/>
          <w:szCs w:val="24"/>
          <w:lang w:eastAsia="ru-RU"/>
        </w:rPr>
        <w:t>54</w:t>
      </w:r>
    </w:p>
    <w:p w:rsidR="004B3489" w:rsidRPr="004B3489" w:rsidRDefault="004B3489" w:rsidP="004B34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4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34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34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96"/>
      </w:tblGrid>
      <w:tr w:rsidR="004B3489" w:rsidRPr="004B3489" w:rsidTr="005047BE">
        <w:trPr>
          <w:trHeight w:val="112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:rsidR="005047BE" w:rsidRDefault="00496B04" w:rsidP="00496B04">
            <w:pPr>
              <w:spacing w:after="0" w:line="240" w:lineRule="auto"/>
              <w:ind w:right="-78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О внесении изменений в</w:t>
            </w:r>
            <w:r w:rsidR="004B3489" w:rsidRPr="00764D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Положени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</w:t>
            </w:r>
            <w:r w:rsidR="004B3489" w:rsidRPr="00764D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о постоянных комиссиях </w:t>
            </w:r>
          </w:p>
          <w:p w:rsidR="005047BE" w:rsidRDefault="004B3489" w:rsidP="00496B04">
            <w:pPr>
              <w:spacing w:after="0" w:line="240" w:lineRule="auto"/>
              <w:ind w:right="-78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64D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Совета депутатов муниципального образования Лаголовское </w:t>
            </w:r>
          </w:p>
          <w:p w:rsidR="004B3489" w:rsidRDefault="004B3489" w:rsidP="00496B04">
            <w:pPr>
              <w:spacing w:after="0" w:line="240" w:lineRule="auto"/>
              <w:ind w:right="-78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64D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сельское поселение муниципального образования Ломоносовский</w:t>
            </w:r>
            <w:r w:rsidR="00496B0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764D9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муниципальный район Ленинградской области</w:t>
            </w:r>
            <w:r w:rsidR="00496B0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, утвержденное Решением Совета депутатов МО Лаголовское сельское поселение №5 </w:t>
            </w:r>
            <w:r w:rsidR="00B701D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№5 </w:t>
            </w:r>
            <w:r w:rsidR="00496B0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от 26.09.2019 г.</w:t>
            </w:r>
          </w:p>
          <w:p w:rsidR="005047BE" w:rsidRPr="00764D9A" w:rsidRDefault="005047BE" w:rsidP="00496B04">
            <w:pPr>
              <w:spacing w:after="0" w:line="240" w:lineRule="auto"/>
              <w:ind w:right="-78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:rsidR="00764D9A" w:rsidRDefault="004B3489" w:rsidP="004B34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3489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Лаголовское сельское поселение муниципального образования Ломоносовский  муниципальный район Ленинградской области, на основании </w:t>
      </w:r>
      <w:r w:rsidR="00496B04">
        <w:rPr>
          <w:rFonts w:ascii="Times New Roman" w:eastAsia="Calibri" w:hAnsi="Times New Roman" w:cs="Times New Roman"/>
          <w:sz w:val="24"/>
          <w:szCs w:val="24"/>
        </w:rPr>
        <w:t>Р</w:t>
      </w:r>
      <w:r w:rsidRPr="004B3489">
        <w:rPr>
          <w:rFonts w:ascii="Times New Roman" w:eastAsia="Calibri" w:hAnsi="Times New Roman" w:cs="Times New Roman"/>
          <w:sz w:val="24"/>
          <w:szCs w:val="24"/>
        </w:rPr>
        <w:t>егламента Совета депутатов муниципального образования Лаголовское сельское поселение</w:t>
      </w:r>
      <w:r w:rsidRPr="004B3489">
        <w:rPr>
          <w:rFonts w:ascii="Calibri" w:eastAsia="Calibri" w:hAnsi="Calibri" w:cs="Times New Roman"/>
        </w:rPr>
        <w:t xml:space="preserve"> </w:t>
      </w:r>
      <w:r w:rsidRPr="004B3489">
        <w:rPr>
          <w:rFonts w:ascii="Times New Roman" w:eastAsia="Calibri" w:hAnsi="Times New Roman" w:cs="Times New Roman"/>
          <w:sz w:val="24"/>
          <w:szCs w:val="24"/>
        </w:rPr>
        <w:t>муниципального образования Ломоносовский муниципальный район Ленинградской области Совет депутатов</w:t>
      </w:r>
      <w:r w:rsidR="00764D9A">
        <w:rPr>
          <w:rFonts w:ascii="Times New Roman" w:eastAsia="Calibri" w:hAnsi="Times New Roman" w:cs="Times New Roman"/>
          <w:sz w:val="24"/>
          <w:szCs w:val="24"/>
        </w:rPr>
        <w:t xml:space="preserve">,    </w:t>
      </w:r>
    </w:p>
    <w:p w:rsidR="004B3489" w:rsidRPr="00764D9A" w:rsidRDefault="00764D9A" w:rsidP="005047BE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</w:t>
      </w:r>
      <w:r w:rsidRPr="00764D9A">
        <w:rPr>
          <w:rFonts w:ascii="Times New Roman" w:eastAsia="Calibri" w:hAnsi="Times New Roman" w:cs="Times New Roman"/>
          <w:b/>
          <w:sz w:val="24"/>
          <w:szCs w:val="24"/>
        </w:rPr>
        <w:t>РЕШИЛ</w:t>
      </w:r>
    </w:p>
    <w:p w:rsidR="004B3489" w:rsidRPr="004B3489" w:rsidRDefault="004B3489" w:rsidP="004B34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4D9A" w:rsidRPr="005047BE" w:rsidRDefault="00496B04" w:rsidP="005047BE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47BE">
        <w:rPr>
          <w:rFonts w:ascii="Times New Roman" w:eastAsia="Calibri" w:hAnsi="Times New Roman" w:cs="Times New Roman"/>
          <w:sz w:val="24"/>
          <w:szCs w:val="24"/>
        </w:rPr>
        <w:t>Внести изменения в Положение  о постоянных комиссиях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области, утвержденное Решением Совета депутатов МО Лаголовское сельское поселение №5 от 26.09.2019</w:t>
      </w:r>
    </w:p>
    <w:p w:rsidR="005047BE" w:rsidRPr="005047BE" w:rsidRDefault="00496B04" w:rsidP="005047BE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47BE">
        <w:rPr>
          <w:rFonts w:ascii="Times New Roman" w:eastAsia="Calibri" w:hAnsi="Times New Roman" w:cs="Times New Roman"/>
          <w:sz w:val="24"/>
          <w:szCs w:val="24"/>
        </w:rPr>
        <w:t>Исключить  пункт 3.5 статьи 3</w:t>
      </w:r>
      <w:r w:rsidRPr="00496B04">
        <w:t xml:space="preserve"> </w:t>
      </w:r>
      <w:r>
        <w:t xml:space="preserve"> </w:t>
      </w:r>
      <w:r w:rsidRPr="005047BE">
        <w:rPr>
          <w:rFonts w:ascii="Times New Roman" w:eastAsia="Calibri" w:hAnsi="Times New Roman" w:cs="Times New Roman"/>
          <w:sz w:val="24"/>
          <w:szCs w:val="24"/>
        </w:rPr>
        <w:t>Положения  о постоянных комиссиях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области, утвержденное Решением Совета депутатов МО Лаголовское сельское поселение №5 от 26.09.2019</w:t>
      </w:r>
    </w:p>
    <w:p w:rsidR="00764D9A" w:rsidRPr="005047BE" w:rsidRDefault="00764D9A" w:rsidP="005047BE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47BE">
        <w:rPr>
          <w:rFonts w:ascii="Times New Roman" w:eastAsia="Calibri" w:hAnsi="Times New Roman" w:cs="Times New Roman"/>
          <w:sz w:val="24"/>
          <w:szCs w:val="24"/>
        </w:rPr>
        <w:t>Настоящее Решение вступает в силу с момента опубликования ( обнародования) и</w:t>
      </w:r>
      <w:r w:rsidR="00915E51" w:rsidRPr="005047BE">
        <w:rPr>
          <w:rFonts w:ascii="Times New Roman" w:eastAsia="Calibri" w:hAnsi="Times New Roman" w:cs="Times New Roman"/>
          <w:sz w:val="24"/>
          <w:szCs w:val="24"/>
        </w:rPr>
        <w:t xml:space="preserve"> подлежит </w:t>
      </w:r>
      <w:r w:rsidRPr="005047BE">
        <w:rPr>
          <w:rFonts w:ascii="Times New Roman" w:eastAsia="Calibri" w:hAnsi="Times New Roman" w:cs="Times New Roman"/>
          <w:sz w:val="24"/>
          <w:szCs w:val="24"/>
        </w:rPr>
        <w:t xml:space="preserve"> размещению на официальном сайте муниципального образования Лаголовское сельское поселение в информационн</w:t>
      </w:r>
      <w:proofErr w:type="gramStart"/>
      <w:r w:rsidRPr="005047BE">
        <w:rPr>
          <w:rFonts w:ascii="Times New Roman" w:eastAsia="Calibri" w:hAnsi="Times New Roman" w:cs="Times New Roman"/>
          <w:sz w:val="24"/>
          <w:szCs w:val="24"/>
        </w:rPr>
        <w:t>о-</w:t>
      </w:r>
      <w:proofErr w:type="gramEnd"/>
      <w:r w:rsidRPr="005047BE">
        <w:rPr>
          <w:rFonts w:ascii="Times New Roman" w:eastAsia="Calibri" w:hAnsi="Times New Roman" w:cs="Times New Roman"/>
          <w:sz w:val="24"/>
          <w:szCs w:val="24"/>
        </w:rPr>
        <w:t xml:space="preserve"> телекоммуникационной сети «Интернет»</w:t>
      </w:r>
    </w:p>
    <w:p w:rsidR="004B3489" w:rsidRPr="004B3489" w:rsidRDefault="004B3489" w:rsidP="005047BE">
      <w:pPr>
        <w:tabs>
          <w:tab w:val="left" w:pos="142"/>
        </w:tabs>
        <w:spacing w:after="0" w:line="360" w:lineRule="auto"/>
        <w:ind w:firstLine="76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B3489" w:rsidRPr="004B3489" w:rsidRDefault="004B3489" w:rsidP="00764D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3489">
        <w:rPr>
          <w:rFonts w:ascii="Times New Roman" w:eastAsia="Calibri" w:hAnsi="Times New Roman" w:cs="Times New Roman"/>
          <w:sz w:val="24"/>
          <w:szCs w:val="24"/>
        </w:rPr>
        <w:t xml:space="preserve">Глава муниципального образования                </w:t>
      </w:r>
    </w:p>
    <w:p w:rsidR="004B3489" w:rsidRDefault="004B3489" w:rsidP="00764D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3489">
        <w:rPr>
          <w:rFonts w:ascii="Times New Roman" w:eastAsia="Calibri" w:hAnsi="Times New Roman" w:cs="Times New Roman"/>
          <w:sz w:val="24"/>
          <w:szCs w:val="24"/>
        </w:rPr>
        <w:t xml:space="preserve">Лаголовское сельское поселение                                          </w:t>
      </w:r>
      <w:r w:rsidRPr="004B3489">
        <w:rPr>
          <w:rFonts w:ascii="Times New Roman" w:eastAsia="Calibri" w:hAnsi="Times New Roman" w:cs="Times New Roman"/>
          <w:sz w:val="24"/>
          <w:szCs w:val="24"/>
        </w:rPr>
        <w:tab/>
        <w:t>С.В. Рогачева</w:t>
      </w:r>
    </w:p>
    <w:p w:rsidR="00764D9A" w:rsidRDefault="00764D9A" w:rsidP="00764D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4D9A" w:rsidRDefault="00764D9A" w:rsidP="00764D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4D9A" w:rsidRPr="004B3489" w:rsidRDefault="00764D9A" w:rsidP="00764D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B3489" w:rsidRPr="004B3489" w:rsidRDefault="004B3489" w:rsidP="004B34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B3489" w:rsidRPr="004B3489" w:rsidRDefault="004B3489" w:rsidP="005047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4B3489">
        <w:rPr>
          <w:rFonts w:ascii="Times New Roman" w:eastAsia="Calibri" w:hAnsi="Times New Roman" w:cs="Times New Roman"/>
          <w:sz w:val="20"/>
          <w:szCs w:val="24"/>
        </w:rPr>
        <w:t>Приложени</w:t>
      </w:r>
      <w:r w:rsidR="005047BE">
        <w:rPr>
          <w:rFonts w:ascii="Times New Roman" w:eastAsia="Calibri" w:hAnsi="Times New Roman" w:cs="Times New Roman"/>
          <w:sz w:val="20"/>
          <w:szCs w:val="24"/>
        </w:rPr>
        <w:t>е</w:t>
      </w:r>
      <w:r w:rsidRPr="004B3489">
        <w:rPr>
          <w:rFonts w:ascii="Times New Roman" w:eastAsia="Calibri" w:hAnsi="Times New Roman" w:cs="Times New Roman"/>
          <w:sz w:val="20"/>
          <w:szCs w:val="24"/>
        </w:rPr>
        <w:t xml:space="preserve"> </w:t>
      </w:r>
    </w:p>
    <w:p w:rsidR="004B3489" w:rsidRPr="004B3489" w:rsidRDefault="005047BE" w:rsidP="005047B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 xml:space="preserve"> К </w:t>
      </w:r>
      <w:r w:rsidR="00915E51">
        <w:rPr>
          <w:rFonts w:ascii="Times New Roman" w:eastAsia="Calibri" w:hAnsi="Times New Roman" w:cs="Times New Roman"/>
          <w:sz w:val="20"/>
          <w:szCs w:val="24"/>
        </w:rPr>
        <w:t>Р</w:t>
      </w:r>
      <w:r w:rsidR="004B3489" w:rsidRPr="004B3489">
        <w:rPr>
          <w:rFonts w:ascii="Times New Roman" w:eastAsia="Calibri" w:hAnsi="Times New Roman" w:cs="Times New Roman"/>
          <w:sz w:val="20"/>
          <w:szCs w:val="24"/>
        </w:rPr>
        <w:t>ешени</w:t>
      </w:r>
      <w:r>
        <w:rPr>
          <w:rFonts w:ascii="Times New Roman" w:eastAsia="Calibri" w:hAnsi="Times New Roman" w:cs="Times New Roman"/>
          <w:sz w:val="20"/>
          <w:szCs w:val="24"/>
        </w:rPr>
        <w:t>ю</w:t>
      </w:r>
      <w:r w:rsidR="004B3489" w:rsidRPr="004B3489">
        <w:rPr>
          <w:rFonts w:ascii="Times New Roman" w:eastAsia="Calibri" w:hAnsi="Times New Roman" w:cs="Times New Roman"/>
          <w:sz w:val="20"/>
          <w:szCs w:val="24"/>
        </w:rPr>
        <w:t xml:space="preserve"> Совета депутатов</w:t>
      </w:r>
    </w:p>
    <w:p w:rsidR="004B3489" w:rsidRPr="004B3489" w:rsidRDefault="004B3489" w:rsidP="005047B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4"/>
        </w:rPr>
      </w:pPr>
      <w:r w:rsidRPr="004B3489">
        <w:rPr>
          <w:rFonts w:ascii="Times New Roman" w:eastAsia="Calibri" w:hAnsi="Times New Roman" w:cs="Times New Roman"/>
          <w:sz w:val="20"/>
          <w:szCs w:val="24"/>
        </w:rPr>
        <w:t xml:space="preserve">МО Лаголовское сельское поселение </w:t>
      </w:r>
    </w:p>
    <w:p w:rsidR="004B3489" w:rsidRDefault="004B3489" w:rsidP="005047B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4"/>
        </w:rPr>
      </w:pPr>
      <w:r w:rsidRPr="004B3489">
        <w:rPr>
          <w:rFonts w:ascii="Times New Roman" w:eastAsia="Calibri" w:hAnsi="Times New Roman" w:cs="Times New Roman"/>
          <w:sz w:val="20"/>
          <w:szCs w:val="24"/>
        </w:rPr>
        <w:t xml:space="preserve">№ </w:t>
      </w:r>
      <w:r w:rsidR="005047BE">
        <w:rPr>
          <w:rFonts w:ascii="Times New Roman" w:eastAsia="Calibri" w:hAnsi="Times New Roman" w:cs="Times New Roman"/>
          <w:sz w:val="20"/>
          <w:szCs w:val="24"/>
        </w:rPr>
        <w:t>5</w:t>
      </w:r>
      <w:r w:rsidRPr="004B3489">
        <w:rPr>
          <w:rFonts w:ascii="Times New Roman" w:eastAsia="Calibri" w:hAnsi="Times New Roman" w:cs="Times New Roman"/>
          <w:sz w:val="20"/>
          <w:szCs w:val="24"/>
        </w:rPr>
        <w:t xml:space="preserve"> от </w:t>
      </w:r>
      <w:r w:rsidR="005047BE">
        <w:rPr>
          <w:rFonts w:ascii="Times New Roman" w:eastAsia="Calibri" w:hAnsi="Times New Roman" w:cs="Times New Roman"/>
          <w:sz w:val="20"/>
          <w:szCs w:val="24"/>
        </w:rPr>
        <w:t>26.09.</w:t>
      </w:r>
      <w:r w:rsidR="00915E51">
        <w:rPr>
          <w:rFonts w:ascii="Times New Roman" w:eastAsia="Calibri" w:hAnsi="Times New Roman" w:cs="Times New Roman"/>
          <w:sz w:val="20"/>
          <w:szCs w:val="24"/>
        </w:rPr>
        <w:t>2020</w:t>
      </w:r>
      <w:r w:rsidRPr="004B3489">
        <w:rPr>
          <w:rFonts w:ascii="Times New Roman" w:eastAsia="Calibri" w:hAnsi="Times New Roman" w:cs="Times New Roman"/>
          <w:sz w:val="20"/>
          <w:szCs w:val="24"/>
        </w:rPr>
        <w:t xml:space="preserve"> г.</w:t>
      </w:r>
    </w:p>
    <w:p w:rsidR="005047BE" w:rsidRDefault="005047BE" w:rsidP="005047B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с изменениями, утвержденными</w:t>
      </w:r>
    </w:p>
    <w:p w:rsidR="005047BE" w:rsidRDefault="005047BE" w:rsidP="005047B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 xml:space="preserve"> Решением Совета депутатов </w:t>
      </w:r>
    </w:p>
    <w:p w:rsidR="005047BE" w:rsidRDefault="005047BE" w:rsidP="005047B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МО Лаголовское сельское поселение</w:t>
      </w:r>
    </w:p>
    <w:p w:rsidR="005047BE" w:rsidRPr="004B3489" w:rsidRDefault="005047BE" w:rsidP="005047B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№</w:t>
      </w:r>
      <w:r w:rsidR="00EB43AD">
        <w:rPr>
          <w:rFonts w:ascii="Times New Roman" w:eastAsia="Calibri" w:hAnsi="Times New Roman" w:cs="Times New Roman"/>
          <w:sz w:val="20"/>
          <w:szCs w:val="24"/>
        </w:rPr>
        <w:t>54</w:t>
      </w:r>
      <w:r>
        <w:rPr>
          <w:rFonts w:ascii="Times New Roman" w:eastAsia="Calibri" w:hAnsi="Times New Roman" w:cs="Times New Roman"/>
          <w:sz w:val="20"/>
          <w:szCs w:val="24"/>
        </w:rPr>
        <w:t xml:space="preserve"> от </w:t>
      </w:r>
      <w:r w:rsidR="00EB43AD">
        <w:rPr>
          <w:rFonts w:ascii="Times New Roman" w:eastAsia="Calibri" w:hAnsi="Times New Roman" w:cs="Times New Roman"/>
          <w:sz w:val="20"/>
          <w:szCs w:val="24"/>
        </w:rPr>
        <w:t>16.10.</w:t>
      </w:r>
      <w:r>
        <w:rPr>
          <w:rFonts w:ascii="Times New Roman" w:eastAsia="Calibri" w:hAnsi="Times New Roman" w:cs="Times New Roman"/>
          <w:sz w:val="20"/>
          <w:szCs w:val="24"/>
        </w:rPr>
        <w:t>2020 г.</w:t>
      </w:r>
    </w:p>
    <w:p w:rsidR="004B3489" w:rsidRPr="004B3489" w:rsidRDefault="004B3489" w:rsidP="004B348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B348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:rsidR="004B3489" w:rsidRPr="004B3489" w:rsidRDefault="004B3489" w:rsidP="004B34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bookmarkStart w:id="1" w:name="Par35"/>
      <w:bookmarkEnd w:id="1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06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06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ПОСТОЯННЫХ ДЕПУТАТСКИХ КОМИССИЯХ 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06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1. ОБЩИЕ ПОЛОЖЕНИЯ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1.1. Настоящее Положение определяет статус и порядок деятельности постоянных комиссий (далее - комиссии) Совета депутатов муниципального образования Лаголовское сельское поселение муниципального образования Ломоносовский муниципальный район Ленинградской области (далее – Совет депутатов).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1.2. Постоянная депутатская комиссия является постоянно действующим органом Совета депутатов, работает по его поручению, для предварительного рассмотрения и подготовки вопросов, относящихся к компетенции Совета депутатов, а также для содействия реализации прав представительного органа и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их исполнением. Комиссия передает в Совет депутатов проекты правовых нормативных актов или предложения по усовершенствованию правового регулирования на территории муниципального образования Лаголовское сельское поселение муниципального образования Ломоносовский муниципальный район Ленинградской области (далее – поселение) с обоснованием необходимости их принятия, характеристикой основных положений, целей, задач.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1.3. В своей деятельности комиссия руководствуется </w:t>
      </w:r>
      <w:hyperlink r:id="rId7" w:history="1">
        <w:r w:rsidRPr="0056060F">
          <w:rPr>
            <w:rFonts w:ascii="Times New Roman" w:eastAsia="Calibri" w:hAnsi="Times New Roman" w:cs="Times New Roman"/>
            <w:sz w:val="24"/>
            <w:szCs w:val="24"/>
          </w:rPr>
          <w:t>Конституцией</w:t>
        </w:r>
      </w:hyperlink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РФ, действующим законодательством РФ и Ленинградской области, </w:t>
      </w:r>
      <w:hyperlink r:id="rId8" w:history="1">
        <w:r w:rsidRPr="0056060F">
          <w:rPr>
            <w:rFonts w:ascii="Times New Roman" w:eastAsia="Calibri" w:hAnsi="Times New Roman" w:cs="Times New Roman"/>
            <w:sz w:val="24"/>
            <w:szCs w:val="24"/>
          </w:rPr>
          <w:t>Уставом</w:t>
        </w:r>
      </w:hyperlink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поселения, </w:t>
      </w:r>
      <w:hyperlink r:id="rId9" w:history="1">
        <w:r w:rsidRPr="0056060F">
          <w:rPr>
            <w:rFonts w:ascii="Times New Roman" w:eastAsia="Calibri" w:hAnsi="Times New Roman" w:cs="Times New Roman"/>
            <w:sz w:val="24"/>
            <w:szCs w:val="24"/>
          </w:rPr>
          <w:t>Регламентом</w:t>
        </w:r>
      </w:hyperlink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Совета депутатов, а также настоящим Положением.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1.4. Деятельность комиссии основывается на принципах законности, гласности, коллегиальности и учета общего мнения.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1.5. Комиссия Совета депутатов избирается на срок полномочий Совета депутатов.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2. ОСНОВНЫЕ НАПРАВЛЕНИЯ ДЕЯТЕЛЬНОСТИ КОМИССИЙ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         В Совете депутатов МО Лаголовское сельское поселение образованы постоянные депутатские комиссии: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56060F">
        <w:rPr>
          <w:rFonts w:ascii="Times New Roman" w:eastAsia="Calibri" w:hAnsi="Times New Roman" w:cs="Times New Roman"/>
          <w:b/>
          <w:sz w:val="24"/>
          <w:szCs w:val="24"/>
        </w:rPr>
        <w:t>Комиссия по промышленности, строительству, транспорту, связи и жилищно-коммунальному хозяйству</w:t>
      </w: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Данной комиссией осуществляется инициативная разработка проектов правовых нормативных актов, предварительное рассмотрение и подготовка заключений на внесенные в Совет депутатов нормативные акты по следующим направлениям: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1) стратегия и программы развития промышленного производства и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их исполнением;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2) землепользование;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3) содействие развитию малого бизнеса и предпринимательства;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4) все вопросы, связанные с жилищно-коммунальными услугами,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предоставляемых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населению, организациям и предприятиям муниципального образования;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5) жилищное строительство;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6) транспортное обслуживание населения, обеспечение населения услугами связи;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7) дорожное строительство, содержание дорог местного значения;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8) обеспечение населения услугами торговли, общественного питания, бытового обслуживания;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9) газификация;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10) ритуальные услуги, содержание мест захоронения;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11) организация благоустройства и озеленения территории поселения;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12) организация сельскохозяйственного производства;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13) вопросы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выполнением собственных решений комиссий и Совета депутатов.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14) экономическая и промышленная политика на территории муниципального образования;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56060F">
        <w:rPr>
          <w:rFonts w:ascii="Times New Roman" w:eastAsia="Calibri" w:hAnsi="Times New Roman" w:cs="Times New Roman"/>
          <w:b/>
          <w:sz w:val="24"/>
          <w:szCs w:val="24"/>
        </w:rPr>
        <w:t>Комиссия по местному самоуправлению, законности, социальным вопросам, экологии</w:t>
      </w: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Данной комиссией осуществляется инициативная разработка проектов правовых нормативных актов, предварительное рассмотрение и подготовка заключений на внесенные в Совет депутатов нормативные акты по следующим направлениям: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1) социальная поддержка, занятость населения;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2) культура;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3) санитарно-противоэпидемиологическое благополучие населения;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4) физическая культура и спорт;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5) молодежная политика;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6) защита семьи, материнства, отцовства и детства;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7) охрана окружающей среды и обеспечение экологической безопасности;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8) охрана памятников истории, культуры, особо охраняемых природных территорий;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9) библиотечное дело, самодеятельное художественное творчество, зрелищные мероприятия, досуг населения;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10) работа с общественными организациями и объединениями социальной направленности;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11) муниципальные социальные программы и анализ их исполнения (эффективности);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12) социально-экономическое развитие муниципального образования и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расходованием средств, направленных на финансирование социальных программ;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13)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соблюдением прав человека, законности, правопорядка, религиозных, национальных отношений и других вопросов социальной политики;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14) разработка и внесение на рассмотрение Совету депутатов положений о почетных грамотах, премиях;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15) подготовка, рассмотрение, внесение на рассмотрение Совета депутатов нормативных документов, регламентирующих политическую, экономическую и социальную жизнь поселения, а также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их исполнением;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16) внесение поправок и дополнений в действующие нормативные акты, принятые Советом депутатов в связи с изменением законов РФ, Ленинградской области;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17) принятие изменений и дополнений к Уставу муниципального образования,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lastRenderedPageBreak/>
        <w:t>контроль за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его соблюдением;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18) принятие и внесение изменений в Регламент работы Совет депутатов, принятие положений, связанных с работой Совета депутатов;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19) рассмотрение обращения граждан по вопросам самоуправления, административно-территориального устройства;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20) соблюдение действующего законодательства РФ, Ленинградской области, нормативных актов органов местного самоуправления;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21) обсуждение и решение вопросов о процедуре отзыва главы поселения, депутата Совета депутатов;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22) назначение местного референдума, общих собраний (сходов), конференций, депутатских слушаний, проведение опросов граждан;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23) вопросы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выполнением собственных решений комиссий и Совета депутатов;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56060F">
        <w:rPr>
          <w:rFonts w:ascii="Times New Roman" w:eastAsia="Calibri" w:hAnsi="Times New Roman" w:cs="Times New Roman"/>
          <w:b/>
          <w:sz w:val="24"/>
          <w:szCs w:val="24"/>
        </w:rPr>
        <w:t>Комиссия по экономике, бюджету, налогам и муниципальной собственности.</w:t>
      </w: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ab/>
        <w:t>Основными направлениями данной комиссии является предварительное рассмотрение проектов нормативных правовых актов, подготовка заключений на внесенные в Совет депутатов нормативные правовые акты по следующим направлениям: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1) управление и распоряжение муниципальной собственностью;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2) планы и программы социально-экономического развития муниципального образования;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3) формирование местного бюджета, изменения и дополнения к нему и целевых бюджетных фондов;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4) экономические целевые программы развития муниципального образования;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5) бюджетная обеспеченность программ и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="009568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исполнением (финансовой обеспеченностью);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6) образование бюджетных и внебюджетных фондов муниципального образования, утверждение отчетов об исполнении этих фондов;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7) рассмотрение основ налоговой политики в части введения и отмены местных налогов и сборов, предоставления льгот по их уплате, внесения изменений в порядок их уплаты;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8) субвенции, субсидии и дотации местного бюджета;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9) рассматривает вопрос о целесообразности предоставления гарантии администрацией для получения финансовых кредитов;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10) вопросы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выполнением собственных решений комиссий и Совета депутатов.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3. ОСНОВНЫЕ ПРИНЦИПЫ ДЕЯТЕЛЬНОСТИ И ПОРЯДОК ОБРАЗОВАНИЯ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ПОСТОЯННЫХ КОМИССИЙ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3.1. Деятельность комиссий основана на коллективном, свободном и открытом обсуждении и решении вопросов, гласности их работы, принятии решений большинством и соблюдении прав меньшинства.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3.2. Состав комиссий утверждаются решением Совета.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3.3. Председатель комиссии утверждается и освобождается от должности решением Совета депутатов.</w:t>
      </w:r>
    </w:p>
    <w:p w:rsid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3.4. Комиссии вправе вносить на рассмотрение Совета депутатов предложения о переизбрании председателей комиссий по инициативе не менее половины членов комиссии.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43AD">
        <w:rPr>
          <w:rFonts w:ascii="Times New Roman" w:eastAsia="Calibri" w:hAnsi="Times New Roman" w:cs="Times New Roman"/>
          <w:sz w:val="24"/>
          <w:szCs w:val="24"/>
        </w:rPr>
        <w:t xml:space="preserve">3.5 (с изменениями, утвержденными Решением Совета депутатов от </w:t>
      </w:r>
      <w:r w:rsidR="00EB43AD">
        <w:rPr>
          <w:rFonts w:ascii="Times New Roman" w:eastAsia="Calibri" w:hAnsi="Times New Roman" w:cs="Times New Roman"/>
          <w:sz w:val="24"/>
          <w:szCs w:val="24"/>
        </w:rPr>
        <w:t>16.10.</w:t>
      </w:r>
      <w:r w:rsidRPr="00EB43AD">
        <w:rPr>
          <w:rFonts w:ascii="Times New Roman" w:eastAsia="Calibri" w:hAnsi="Times New Roman" w:cs="Times New Roman"/>
          <w:sz w:val="24"/>
          <w:szCs w:val="24"/>
        </w:rPr>
        <w:t>2020г №</w:t>
      </w:r>
      <w:r w:rsidR="00EB43AD">
        <w:rPr>
          <w:rFonts w:ascii="Times New Roman" w:eastAsia="Calibri" w:hAnsi="Times New Roman" w:cs="Times New Roman"/>
          <w:sz w:val="24"/>
          <w:szCs w:val="24"/>
        </w:rPr>
        <w:t>54</w:t>
      </w:r>
      <w:r w:rsidRPr="00EB43AD">
        <w:rPr>
          <w:rFonts w:ascii="Times New Roman" w:eastAsia="Calibri" w:hAnsi="Times New Roman" w:cs="Times New Roman"/>
          <w:sz w:val="24"/>
          <w:szCs w:val="24"/>
        </w:rPr>
        <w:t>)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lastRenderedPageBreak/>
        <w:t>3.6. Комиссии могут создавать в своей структуре рабочие группы с привлечением членов других комиссий, экспертов, специалистов администрации муниципального образования Лаголовское сельское поселение муниципального образования Ломоносовский муниципальный район Ленинградской области (далее – администрация).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4. ФУНКЦИИ КОМИССИИ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В соответствии с возложенными на нее задачами комиссия осуществляет: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4.1. организацию работы в Совете депутатов по своим направлениям деятельности;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4.2. предварительное обсуждение проектов, документов, внесенных на рассмотрение Совету депутатов, подготовку заключений по ним, рассмотрение и внесение поправок к проектам документов, принятых за основу;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4.3. инициативную разработку проектов документов и предложений, внесение подготовленных документов на рассмотрение Совета депутатов;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4.4. взаимодействие с председателем Совета депутатов, заместителем председателя Совета депутатов, администрацией поселения при подготовке решений Совета депутатов, относящихся к ведению комиссии;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4.5. выступление своих представителей в качестве докладчиков, содокладчиков, экспертов на заседания Совета депутатов, внесение согласованных комиссией поправок, распространение подготовленных заключений и других материалов;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4.6. подготовку предложений и осуществление по поручению Совета депутатов контрольных функций за деятельностью администрации, в том числе по выполнению ими принятых Советом депутатов решений;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4.7. сбор и анализ информации по местным проблемам, находящимся в ведении комиссии;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4.8. планирование деятельности комиссии;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4.9. документирование деятельности комиссии, представление материалов о работе комиссии депутатам Совета депутатов;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4.10. обсуждение кандидатур должностных лиц, представляемых Советом депутатов для согласования.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5. ПРАВА КОМИССИИ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Для осуществления указанных функций в соответствии с настоящим Положением комиссия имеет право: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5.1. вносить на рассмотрение Совета депутатов вопросы, относящиеся к ее ведению и компетенции;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5.2. определять своих докладчиков на заседания Совета депутатов по вопросам, внесенным ею на рассмотрение в Совет депутатов;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5.3. запрашивать и получать в установленном порядке от федеральных, краевых и местных органов власти, управлений, предприятий, учреждений и организаций необходимые документы и иные данные, необходимые для работы комиссии, в пределах, установленных законодательством;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5.4. заслушивать на своих заседаниях сообщения представителей администрации поселения об исполнении решений Совета депутатов,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исполнением которых поручен соответствующей комиссии. По предварительному уведомлению представители администрации должны присутствовать на заседаниях комиссии и давать разъяснения по рассматриваемым вопросам.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Извещение о вызове на комиссию представителям администрации направляется не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позднее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чем за 3 дня до рассмотрения вопроса;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lastRenderedPageBreak/>
        <w:t>5.5. вносить в Совет депутатов предложения о передаче проектов решений Совета депутатов по наиболее важным вопросам для обсуждения населением муниципального образования.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6. ПРАВА И ОБЯЗАННОСТИ ЧЛЕНОВ КОМИССИИ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Председатель комиссии: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6.1. Организует работу комиссии, в том числе содействует правовому и материально-техническому обеспечению ее деятельности.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6.2. Представляет свою комиссию внутри Совета депутатов и вне ее.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6.3. Председатель комиссии: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планирует работу комиссии;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контролирует выполнение планов работы комиссии;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информирует членов комиссии о результатах рассмотрения рекомендаций комиссии и о принятых по ним мерах;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ведет заседания комиссии;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- организует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исполнением решений Совета депутатов по вопросам, входящим в компетенцию комиссии;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координирует работу комиссии с деятельностью других комиссий Совета депутатов при совместном рассмотрении вопросов;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дает поручения членам комиссии в пределах своих полномочий, с учетом желания, компетенции и загрузки конкретных депутатов;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отчитывается о работе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комиссии на ее заседаниях и о работе комиссии в целом - на заседаниях Совета депутатов;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подписывает протоколы заседаний комиссии.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Члены комиссии имеют право: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решающего голоса по всем вопросам, рассматриваемым комиссией;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вносить любые вопросы и предложения для рассмотрения комиссией, участвовать в подготовке, обсуждении и принятии по ним решений;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вносить предложения о заслушивании на заседании комиссии отчета или информации органа либо должностного лица местного самоуправления о ходе реализации решений Совета депутатов;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представлять Совету депутату свое особое мнение в случае несогласия с принятым комиссией решением;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член комиссии, предложения которого не получили поддержки, может внести их в письменной или устной форме при обсуждении данного вопроса Советом депутатов.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По запросу комиссии ему представляются необходимые документы и другие материалы должностными лицами органов местного самоуправления, предприятий, учреждений и организаций по вопросам, вынесенным на рассмотрение комиссии;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выйти из состава комиссии и войти в состав другой комиссии можно по письменному заявлению на имя председателя Совета депутатов;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член комиссии по поручению комиссии вправе изучать на месте вопросы, относящиеся к компетенции комиссии, обобщать предложения государственных и общественных органов и организаций, а также граждан, сообщать свои выводы и предложения в комиссию.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Члены комиссии обязаны: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участвовать в деятельности комиссии, не допускать пропусков ее заседаний без уважительной причины;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- выполнять поручения комисс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ии и ее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председателя. По решению комиссии информировать о своей деятельности.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lastRenderedPageBreak/>
        <w:t>7. РЕГЛАМЕНТ ПОСТОЯННЫХ ДЕПУТАТСКИХ КОМИССИЙ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7.1. Заседание комиссии ведет ее председатель, а при его отсутствии - один из депутатов, член комиссии по поручению председателя комиссии.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7.2. О невозможности прибыть на заседание комиссии депутат сообщает председателю комиссии не менее чем за сутки до дня заседания.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7.3. Заседание комиссии правомочно, если на нем присутствует не менее половины состава комиссии.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7.4. Решения комиссии принимаются открытым голосованием простым большинством голосов от присутствующих на заседании.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7.5. Заседание комиссии по подготовке вопросов на очередное заседание Совета депутатов проводится не </w:t>
      </w:r>
      <w:proofErr w:type="gramStart"/>
      <w:r w:rsidRPr="0056060F">
        <w:rPr>
          <w:rFonts w:ascii="Times New Roman" w:eastAsia="Calibri" w:hAnsi="Times New Roman" w:cs="Times New Roman"/>
          <w:sz w:val="24"/>
          <w:szCs w:val="24"/>
        </w:rPr>
        <w:t>позднее</w:t>
      </w:r>
      <w:proofErr w:type="gramEnd"/>
      <w:r w:rsidRPr="0056060F">
        <w:rPr>
          <w:rFonts w:ascii="Times New Roman" w:eastAsia="Calibri" w:hAnsi="Times New Roman" w:cs="Times New Roman"/>
          <w:sz w:val="24"/>
          <w:szCs w:val="24"/>
        </w:rPr>
        <w:t xml:space="preserve"> чем за три дня до заседания Совета депутатов.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7.6. На каждом заседании комиссии ведется протокол, который подписывает председатель.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7.7. Решения комиссии носят рекомендательный характер.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7.8. Для решения вопросов, относящихся к компетенции двух или нескольких комиссий, могут проводиться совместные заседания.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8. ОТЧЕТНОСТЬ КОМИССИИ ПЕРЕД СОВЕТОМ ДЕПУТАТОВ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8.1. Комиссия ответственна и подотчетна Совету депутатов.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8.2. В конце календарного года комиссия представляет Совету депутатов отчет о своей деятельности.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8.3. Отчет комиссии заслушивается на заседании Совета депутатов по его решению.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8.4. Совет депутатов может в любое время заслушать отчет о текущей деятельности комиссии. Сроки рассмотрения такого отчета определяются решением Совета депутатов.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9. ОБЕСПЕЧЕНИЕ ДЕЯТЕЛЬНОСТИ ПОСТОЯННЫХ КОМИССИЙ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9.1. Все комиссии имеют равные права на обеспечение информацией, поступающей в Совет депутатов.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9.2. Для работы комиссии (комиссий) на период проведения заседания предоставляется помещение Совета депутатов..</w:t>
      </w:r>
    </w:p>
    <w:p w:rsidR="0056060F" w:rsidRPr="0056060F" w:rsidRDefault="0056060F" w:rsidP="005606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60F">
        <w:rPr>
          <w:rFonts w:ascii="Times New Roman" w:eastAsia="Calibri" w:hAnsi="Times New Roman" w:cs="Times New Roman"/>
          <w:sz w:val="24"/>
          <w:szCs w:val="24"/>
        </w:rPr>
        <w:t>9.3. Комиссии обязаны заблаговременно представлять в Совет депутатов информацию о планах своей работы и проводимых мероприятиях.</w:t>
      </w:r>
    </w:p>
    <w:p w:rsidR="0056060F" w:rsidRPr="0056060F" w:rsidRDefault="0056060F" w:rsidP="0056060F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14351" w:rsidRDefault="00114351" w:rsidP="0056060F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sectPr w:rsidR="00114351" w:rsidSect="00915E51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13A3A"/>
    <w:multiLevelType w:val="hybridMultilevel"/>
    <w:tmpl w:val="E398C20E"/>
    <w:lvl w:ilvl="0" w:tplc="84D2DA30">
      <w:start w:val="7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68B6BF4"/>
    <w:multiLevelType w:val="hybridMultilevel"/>
    <w:tmpl w:val="C4E4F312"/>
    <w:lvl w:ilvl="0" w:tplc="272E57A4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9843347"/>
    <w:multiLevelType w:val="hybridMultilevel"/>
    <w:tmpl w:val="CF128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525D96"/>
    <w:multiLevelType w:val="hybridMultilevel"/>
    <w:tmpl w:val="BD54F46A"/>
    <w:lvl w:ilvl="0" w:tplc="7402D42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D4E7B5B"/>
    <w:multiLevelType w:val="hybridMultilevel"/>
    <w:tmpl w:val="69BA6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489"/>
    <w:rsid w:val="00114351"/>
    <w:rsid w:val="001A106A"/>
    <w:rsid w:val="003326DB"/>
    <w:rsid w:val="003E14CA"/>
    <w:rsid w:val="00450E3C"/>
    <w:rsid w:val="00496B04"/>
    <w:rsid w:val="004B3489"/>
    <w:rsid w:val="004F5952"/>
    <w:rsid w:val="005047BE"/>
    <w:rsid w:val="0056060F"/>
    <w:rsid w:val="00635A5B"/>
    <w:rsid w:val="006B38AD"/>
    <w:rsid w:val="006D7FDF"/>
    <w:rsid w:val="00764D9A"/>
    <w:rsid w:val="00826FC3"/>
    <w:rsid w:val="008E59B4"/>
    <w:rsid w:val="00915E51"/>
    <w:rsid w:val="009554BD"/>
    <w:rsid w:val="00956863"/>
    <w:rsid w:val="00B701DF"/>
    <w:rsid w:val="00D6161F"/>
    <w:rsid w:val="00EB43AD"/>
    <w:rsid w:val="00F9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F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0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1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F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0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1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E668EECDC2F32F7B9BE43715008AFB322B07292C5601E383CA934C7A7B872EB0165B73A3D6B4D3FB29E56605L0I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DE668EECDC2F32F7B9BE434076CDDF638285E2126005AB588C99B01LE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E668EECDC2F32F7B9BE43715008AFB322B0729295203E281C3CE4672228B2CB7190464A49FB8D2FB29EF06L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2669</Words>
  <Characters>15217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2020-10-19T09:46:00Z</cp:lastPrinted>
  <dcterms:created xsi:type="dcterms:W3CDTF">2020-10-19T07:34:00Z</dcterms:created>
  <dcterms:modified xsi:type="dcterms:W3CDTF">2020-10-19T09:47:00Z</dcterms:modified>
</cp:coreProperties>
</file>