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FAB" w:rsidRDefault="00102FAB" w:rsidP="00102FAB">
      <w:pPr>
        <w:jc w:val="right"/>
        <w:rPr>
          <w:rFonts w:eastAsia="Calibri"/>
          <w:b/>
          <w:noProof/>
          <w:sz w:val="28"/>
          <w:szCs w:val="28"/>
        </w:rPr>
      </w:pPr>
      <w:bookmarkStart w:id="0" w:name="_GoBack"/>
      <w:bookmarkEnd w:id="0"/>
    </w:p>
    <w:p w:rsidR="00A15484" w:rsidRPr="00A15484" w:rsidRDefault="00A15484" w:rsidP="00A15484">
      <w:pPr>
        <w:spacing w:after="200" w:line="276" w:lineRule="auto"/>
        <w:rPr>
          <w:rFonts w:eastAsia="Times New Roman"/>
          <w:b/>
          <w:bCs/>
          <w:color w:val="444444"/>
          <w:bdr w:val="none" w:sz="0" w:space="0" w:color="auto" w:frame="1"/>
        </w:rPr>
      </w:pPr>
      <w:r w:rsidRPr="00A15484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                           </w:t>
      </w:r>
      <w:r w:rsidRPr="00A15484">
        <w:rPr>
          <w:rFonts w:ascii="Calibri" w:eastAsia="Calibri" w:hAnsi="Calibri"/>
          <w:noProof/>
        </w:rPr>
        <w:drawing>
          <wp:inline distT="0" distB="0" distL="0" distR="0" wp14:anchorId="205F43A1" wp14:editId="01B244D2">
            <wp:extent cx="704850" cy="8858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5484">
        <w:rPr>
          <w:rFonts w:eastAsia="Times New Roman"/>
          <w:b/>
          <w:bCs/>
          <w:color w:val="444444"/>
          <w:bdr w:val="none" w:sz="0" w:space="0" w:color="auto" w:frame="1"/>
        </w:rPr>
        <w:t xml:space="preserve">                                                                                      </w:t>
      </w:r>
    </w:p>
    <w:p w:rsidR="00A15484" w:rsidRPr="00C3656D" w:rsidRDefault="00A15484" w:rsidP="00A15484">
      <w:pPr>
        <w:shd w:val="clear" w:color="auto" w:fill="FFFFFF"/>
        <w:spacing w:line="360" w:lineRule="atLeast"/>
        <w:textAlignment w:val="baseline"/>
        <w:rPr>
          <w:rFonts w:eastAsia="Times New Roman"/>
          <w:color w:val="444444"/>
          <w:sz w:val="28"/>
          <w:szCs w:val="28"/>
        </w:rPr>
      </w:pPr>
      <w:r w:rsidRPr="00A15484">
        <w:rPr>
          <w:rFonts w:eastAsia="Times New Roman"/>
          <w:b/>
          <w:bCs/>
          <w:color w:val="444444"/>
          <w:bdr w:val="none" w:sz="0" w:space="0" w:color="auto" w:frame="1"/>
        </w:rPr>
        <w:t xml:space="preserve">                     </w:t>
      </w:r>
      <w:r w:rsidR="00C3656D">
        <w:rPr>
          <w:rFonts w:eastAsia="Times New Roman"/>
          <w:b/>
          <w:bCs/>
          <w:color w:val="444444"/>
          <w:bdr w:val="none" w:sz="0" w:space="0" w:color="auto" w:frame="1"/>
        </w:rPr>
        <w:t xml:space="preserve">                              </w:t>
      </w:r>
      <w:r w:rsidRPr="00C3656D">
        <w:rPr>
          <w:rFonts w:eastAsia="Times New Roman"/>
          <w:b/>
          <w:bCs/>
          <w:color w:val="444444"/>
          <w:sz w:val="28"/>
          <w:szCs w:val="28"/>
          <w:bdr w:val="none" w:sz="0" w:space="0" w:color="auto" w:frame="1"/>
        </w:rPr>
        <w:t>СОВЕТ  ДЕПУТАТОВ</w:t>
      </w:r>
    </w:p>
    <w:p w:rsidR="00A15484" w:rsidRPr="00C3656D" w:rsidRDefault="00A15484" w:rsidP="00A15484">
      <w:pPr>
        <w:shd w:val="clear" w:color="auto" w:fill="FFFFFF"/>
        <w:spacing w:line="360" w:lineRule="atLeast"/>
        <w:textAlignment w:val="baseline"/>
        <w:rPr>
          <w:rFonts w:eastAsia="Times New Roman"/>
          <w:color w:val="444444"/>
          <w:sz w:val="28"/>
          <w:szCs w:val="28"/>
        </w:rPr>
      </w:pPr>
      <w:r w:rsidRPr="00C3656D">
        <w:rPr>
          <w:rFonts w:eastAsia="Times New Roman"/>
          <w:b/>
          <w:bCs/>
          <w:color w:val="444444"/>
          <w:sz w:val="28"/>
          <w:szCs w:val="28"/>
          <w:bdr w:val="none" w:sz="0" w:space="0" w:color="auto" w:frame="1"/>
        </w:rPr>
        <w:t xml:space="preserve">               </w:t>
      </w:r>
      <w:r w:rsidR="00C3656D">
        <w:rPr>
          <w:rFonts w:eastAsia="Times New Roman"/>
          <w:b/>
          <w:bCs/>
          <w:color w:val="444444"/>
          <w:sz w:val="28"/>
          <w:szCs w:val="28"/>
          <w:bdr w:val="none" w:sz="0" w:space="0" w:color="auto" w:frame="1"/>
        </w:rPr>
        <w:t xml:space="preserve">           </w:t>
      </w:r>
      <w:r w:rsidRPr="00C3656D">
        <w:rPr>
          <w:rFonts w:eastAsia="Times New Roman"/>
          <w:b/>
          <w:bCs/>
          <w:color w:val="444444"/>
          <w:sz w:val="28"/>
          <w:szCs w:val="28"/>
          <w:bdr w:val="none" w:sz="0" w:space="0" w:color="auto" w:frame="1"/>
        </w:rPr>
        <w:t>МУНИЦИПАЛЬНОГО ОБРАЗОВАНИЯ</w:t>
      </w:r>
    </w:p>
    <w:p w:rsidR="00A15484" w:rsidRPr="00C3656D" w:rsidRDefault="00C3656D" w:rsidP="00A15484">
      <w:pPr>
        <w:shd w:val="clear" w:color="auto" w:fill="FFFFFF"/>
        <w:spacing w:line="360" w:lineRule="atLeast"/>
        <w:textAlignment w:val="baseline"/>
        <w:rPr>
          <w:rFonts w:eastAsia="Times New Roman"/>
          <w:color w:val="444444"/>
          <w:sz w:val="28"/>
          <w:szCs w:val="28"/>
        </w:rPr>
      </w:pPr>
      <w:r>
        <w:rPr>
          <w:rFonts w:eastAsia="Times New Roman"/>
          <w:b/>
          <w:bCs/>
          <w:color w:val="444444"/>
          <w:sz w:val="28"/>
          <w:szCs w:val="28"/>
          <w:bdr w:val="none" w:sz="0" w:space="0" w:color="auto" w:frame="1"/>
        </w:rPr>
        <w:t xml:space="preserve">                     </w:t>
      </w:r>
      <w:r w:rsidR="00A15484" w:rsidRPr="00C3656D">
        <w:rPr>
          <w:rFonts w:eastAsia="Times New Roman"/>
          <w:b/>
          <w:bCs/>
          <w:color w:val="444444"/>
          <w:sz w:val="28"/>
          <w:szCs w:val="28"/>
          <w:bdr w:val="none" w:sz="0" w:space="0" w:color="auto" w:frame="1"/>
        </w:rPr>
        <w:t>ЛАГОЛОВСКОЕ  СЕЛЬСКОЕ  ПОСЕЛЕНИЕ</w:t>
      </w:r>
    </w:p>
    <w:p w:rsidR="00A15484" w:rsidRPr="00C3656D" w:rsidRDefault="00C3656D" w:rsidP="00A15484">
      <w:pPr>
        <w:shd w:val="clear" w:color="auto" w:fill="FFFFFF"/>
        <w:spacing w:line="360" w:lineRule="atLeast"/>
        <w:textAlignment w:val="baseline"/>
        <w:rPr>
          <w:rFonts w:eastAsia="Times New Roman"/>
          <w:color w:val="444444"/>
          <w:sz w:val="28"/>
          <w:szCs w:val="28"/>
        </w:rPr>
      </w:pPr>
      <w:r>
        <w:rPr>
          <w:rFonts w:eastAsia="Times New Roman"/>
          <w:b/>
          <w:bCs/>
          <w:color w:val="444444"/>
          <w:sz w:val="28"/>
          <w:szCs w:val="28"/>
          <w:bdr w:val="none" w:sz="0" w:space="0" w:color="auto" w:frame="1"/>
        </w:rPr>
        <w:t xml:space="preserve">           </w:t>
      </w:r>
      <w:r w:rsidR="00A15484" w:rsidRPr="00C3656D">
        <w:rPr>
          <w:rFonts w:eastAsia="Times New Roman"/>
          <w:b/>
          <w:bCs/>
          <w:color w:val="444444"/>
          <w:sz w:val="28"/>
          <w:szCs w:val="28"/>
          <w:bdr w:val="none" w:sz="0" w:space="0" w:color="auto" w:frame="1"/>
        </w:rPr>
        <w:t xml:space="preserve"> ЛОМОНОСОВСКОГО  МУНИЦИПАЛЬНОГО РАЙОНА</w:t>
      </w:r>
    </w:p>
    <w:p w:rsidR="00A15484" w:rsidRPr="00C3656D" w:rsidRDefault="00A15484" w:rsidP="00A15484">
      <w:pPr>
        <w:shd w:val="clear" w:color="auto" w:fill="FFFFFF"/>
        <w:spacing w:line="360" w:lineRule="atLeast"/>
        <w:textAlignment w:val="baseline"/>
        <w:rPr>
          <w:rFonts w:eastAsia="Times New Roman"/>
          <w:b/>
          <w:bCs/>
          <w:color w:val="444444"/>
          <w:sz w:val="28"/>
          <w:szCs w:val="28"/>
          <w:bdr w:val="none" w:sz="0" w:space="0" w:color="auto" w:frame="1"/>
        </w:rPr>
      </w:pPr>
      <w:r w:rsidRPr="00C3656D">
        <w:rPr>
          <w:rFonts w:eastAsia="Times New Roman"/>
          <w:b/>
          <w:bCs/>
          <w:color w:val="444444"/>
          <w:sz w:val="28"/>
          <w:szCs w:val="28"/>
          <w:bdr w:val="none" w:sz="0" w:space="0" w:color="auto" w:frame="1"/>
        </w:rPr>
        <w:t xml:space="preserve">            </w:t>
      </w:r>
      <w:r w:rsidR="00C3656D">
        <w:rPr>
          <w:rFonts w:eastAsia="Times New Roman"/>
          <w:b/>
          <w:bCs/>
          <w:color w:val="444444"/>
          <w:sz w:val="28"/>
          <w:szCs w:val="28"/>
          <w:bdr w:val="none" w:sz="0" w:space="0" w:color="auto" w:frame="1"/>
        </w:rPr>
        <w:t xml:space="preserve">                      </w:t>
      </w:r>
      <w:r w:rsidRPr="00C3656D">
        <w:rPr>
          <w:rFonts w:eastAsia="Times New Roman"/>
          <w:b/>
          <w:bCs/>
          <w:color w:val="444444"/>
          <w:sz w:val="28"/>
          <w:szCs w:val="28"/>
          <w:bdr w:val="none" w:sz="0" w:space="0" w:color="auto" w:frame="1"/>
        </w:rPr>
        <w:t>ЛЕНИНГРАДСКОЙ  ОБЛАСТИ</w:t>
      </w:r>
    </w:p>
    <w:p w:rsidR="00A15484" w:rsidRPr="00C3656D" w:rsidRDefault="00A15484" w:rsidP="00A15484">
      <w:pPr>
        <w:shd w:val="clear" w:color="auto" w:fill="FFFFFF"/>
        <w:spacing w:line="360" w:lineRule="atLeast"/>
        <w:textAlignment w:val="baseline"/>
        <w:rPr>
          <w:rFonts w:eastAsia="Times New Roman"/>
          <w:b/>
          <w:color w:val="444444"/>
          <w:sz w:val="28"/>
          <w:szCs w:val="28"/>
        </w:rPr>
      </w:pPr>
      <w:r w:rsidRPr="00C3656D">
        <w:rPr>
          <w:rFonts w:eastAsia="Times New Roman"/>
          <w:b/>
          <w:color w:val="444444"/>
          <w:sz w:val="28"/>
          <w:szCs w:val="28"/>
        </w:rPr>
        <w:t xml:space="preserve">                        </w:t>
      </w:r>
      <w:r w:rsidR="00C3656D">
        <w:rPr>
          <w:rFonts w:eastAsia="Times New Roman"/>
          <w:b/>
          <w:color w:val="444444"/>
          <w:sz w:val="28"/>
          <w:szCs w:val="28"/>
        </w:rPr>
        <w:t xml:space="preserve">                 </w:t>
      </w:r>
      <w:r w:rsidRPr="00C3656D">
        <w:rPr>
          <w:rFonts w:eastAsia="Times New Roman"/>
          <w:b/>
          <w:color w:val="444444"/>
          <w:sz w:val="28"/>
          <w:szCs w:val="28"/>
        </w:rPr>
        <w:t xml:space="preserve"> ЧЕТВЕРТОГО СОЗЫВА</w:t>
      </w:r>
    </w:p>
    <w:p w:rsidR="00A15484" w:rsidRPr="00C3656D" w:rsidRDefault="00A15484" w:rsidP="00A15484">
      <w:pPr>
        <w:shd w:val="clear" w:color="auto" w:fill="FFFFFF"/>
        <w:spacing w:line="360" w:lineRule="atLeast"/>
        <w:textAlignment w:val="baseline"/>
        <w:rPr>
          <w:rFonts w:eastAsia="Times New Roman"/>
          <w:b/>
          <w:color w:val="444444"/>
          <w:sz w:val="28"/>
          <w:szCs w:val="28"/>
        </w:rPr>
      </w:pPr>
    </w:p>
    <w:p w:rsidR="00A15484" w:rsidRPr="00C3656D" w:rsidRDefault="00A15484" w:rsidP="00A15484">
      <w:pPr>
        <w:shd w:val="clear" w:color="auto" w:fill="FFFFFF"/>
        <w:spacing w:after="240" w:line="360" w:lineRule="atLeast"/>
        <w:textAlignment w:val="baseline"/>
        <w:rPr>
          <w:rFonts w:eastAsia="Times New Roman"/>
          <w:b/>
          <w:color w:val="444444"/>
          <w:sz w:val="28"/>
          <w:szCs w:val="28"/>
        </w:rPr>
      </w:pPr>
      <w:r w:rsidRPr="00C3656D">
        <w:rPr>
          <w:rFonts w:eastAsia="Times New Roman"/>
          <w:b/>
          <w:color w:val="444444"/>
          <w:sz w:val="28"/>
          <w:szCs w:val="28"/>
        </w:rPr>
        <w:t xml:space="preserve">                           </w:t>
      </w:r>
      <w:r w:rsidR="00C3656D">
        <w:rPr>
          <w:rFonts w:eastAsia="Times New Roman"/>
          <w:b/>
          <w:color w:val="444444"/>
          <w:sz w:val="28"/>
          <w:szCs w:val="28"/>
        </w:rPr>
        <w:t xml:space="preserve">                        </w:t>
      </w:r>
      <w:r w:rsidRPr="00C3656D">
        <w:rPr>
          <w:rFonts w:eastAsia="Times New Roman"/>
          <w:b/>
          <w:color w:val="444444"/>
          <w:sz w:val="28"/>
          <w:szCs w:val="28"/>
        </w:rPr>
        <w:t xml:space="preserve"> Р Е Ш Е Н И Е </w:t>
      </w:r>
    </w:p>
    <w:p w:rsidR="00102FAB" w:rsidRDefault="00102FAB" w:rsidP="00102FAB">
      <w:pPr>
        <w:jc w:val="center"/>
        <w:rPr>
          <w:rFonts w:eastAsia="Calibri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102FAB" w:rsidTr="00102FAB">
        <w:tc>
          <w:tcPr>
            <w:tcW w:w="4785" w:type="dxa"/>
            <w:hideMark/>
          </w:tcPr>
          <w:p w:rsidR="00102FAB" w:rsidRDefault="00102FAB" w:rsidP="00A15484">
            <w:pPr>
              <w:spacing w:line="276" w:lineRule="auto"/>
              <w:rPr>
                <w:rFonts w:eastAsia="Times New Roman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«</w:t>
            </w:r>
            <w:r w:rsidR="00A15484">
              <w:rPr>
                <w:rFonts w:eastAsia="Calibri"/>
                <w:sz w:val="28"/>
                <w:szCs w:val="28"/>
                <w:lang w:eastAsia="en-US"/>
              </w:rPr>
              <w:t>28</w:t>
            </w:r>
            <w:r>
              <w:rPr>
                <w:rFonts w:eastAsia="Calibri"/>
                <w:sz w:val="28"/>
                <w:szCs w:val="28"/>
                <w:lang w:eastAsia="en-US"/>
              </w:rPr>
              <w:t>»</w:t>
            </w:r>
            <w:r w:rsidR="00A15484">
              <w:rPr>
                <w:rFonts w:eastAsia="Calibri"/>
                <w:sz w:val="28"/>
                <w:szCs w:val="28"/>
                <w:lang w:eastAsia="en-US"/>
              </w:rPr>
              <w:t xml:space="preserve"> сентября  </w:t>
            </w:r>
            <w:r>
              <w:rPr>
                <w:rFonts w:eastAsia="Calibri"/>
                <w:sz w:val="28"/>
                <w:szCs w:val="28"/>
                <w:lang w:eastAsia="en-US"/>
              </w:rPr>
              <w:t>2021 года</w:t>
            </w:r>
          </w:p>
        </w:tc>
        <w:tc>
          <w:tcPr>
            <w:tcW w:w="4786" w:type="dxa"/>
            <w:hideMark/>
          </w:tcPr>
          <w:p w:rsidR="00102FAB" w:rsidRDefault="00102FAB" w:rsidP="000A1EA0">
            <w:pPr>
              <w:spacing w:line="276" w:lineRule="auto"/>
              <w:ind w:firstLine="426"/>
              <w:jc w:val="right"/>
              <w:rPr>
                <w:rFonts w:eastAsia="Times New Roman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r w:rsidR="000A1EA0">
              <w:rPr>
                <w:rFonts w:eastAsia="Calibri"/>
                <w:sz w:val="28"/>
                <w:szCs w:val="28"/>
                <w:lang w:eastAsia="en-US"/>
              </w:rPr>
              <w:t>53</w:t>
            </w:r>
          </w:p>
        </w:tc>
      </w:tr>
    </w:tbl>
    <w:p w:rsidR="00102FAB" w:rsidRDefault="00102FAB" w:rsidP="008D55F5">
      <w:pPr>
        <w:pStyle w:val="s9"/>
        <w:spacing w:before="0" w:beforeAutospacing="0" w:after="0" w:afterAutospacing="0"/>
        <w:jc w:val="both"/>
        <w:rPr>
          <w:rFonts w:eastAsia="Calibri"/>
          <w:iCs/>
          <w:sz w:val="28"/>
          <w:szCs w:val="28"/>
        </w:rPr>
      </w:pPr>
    </w:p>
    <w:p w:rsidR="008D55F5" w:rsidRPr="002D071A" w:rsidRDefault="00102FAB" w:rsidP="00A15484">
      <w:pPr>
        <w:tabs>
          <w:tab w:val="left" w:pos="3686"/>
          <w:tab w:val="left" w:pos="4111"/>
          <w:tab w:val="left" w:pos="4253"/>
        </w:tabs>
        <w:autoSpaceDE w:val="0"/>
        <w:autoSpaceDN w:val="0"/>
        <w:adjustRightInd w:val="0"/>
        <w:ind w:right="4818"/>
        <w:jc w:val="both"/>
        <w:rPr>
          <w:sz w:val="28"/>
          <w:szCs w:val="28"/>
        </w:rPr>
      </w:pPr>
      <w:r w:rsidRPr="00102FAB">
        <w:rPr>
          <w:rFonts w:eastAsia="Calibri"/>
          <w:iCs/>
          <w:sz w:val="28"/>
          <w:szCs w:val="28"/>
        </w:rPr>
        <w:t>Об утверждении   положения о муниципальном контроле в сфере благоустройства н</w:t>
      </w:r>
      <w:r w:rsidRPr="00102FAB">
        <w:rPr>
          <w:rFonts w:eastAsia="Calibri"/>
          <w:sz w:val="28"/>
          <w:szCs w:val="28"/>
        </w:rPr>
        <w:t xml:space="preserve">а территории </w:t>
      </w:r>
      <w:r w:rsidRPr="00102FAB">
        <w:rPr>
          <w:rFonts w:eastAsia="Calibri"/>
          <w:bCs/>
          <w:kern w:val="28"/>
          <w:sz w:val="28"/>
          <w:szCs w:val="28"/>
        </w:rPr>
        <w:t xml:space="preserve">муниципального образования </w:t>
      </w:r>
      <w:r w:rsidR="00A15484">
        <w:rPr>
          <w:rFonts w:eastAsia="Calibri"/>
          <w:bCs/>
          <w:kern w:val="28"/>
          <w:sz w:val="28"/>
          <w:szCs w:val="28"/>
        </w:rPr>
        <w:t>Лаголовское сельское поселение</w:t>
      </w:r>
    </w:p>
    <w:p w:rsidR="008D55F5" w:rsidRPr="002D071A" w:rsidRDefault="008D55F5" w:rsidP="008D55F5">
      <w:pPr>
        <w:pStyle w:val="s4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102FAB" w:rsidRDefault="008D55F5" w:rsidP="00A15484">
      <w:pPr>
        <w:ind w:firstLine="708"/>
        <w:jc w:val="both"/>
        <w:rPr>
          <w:rStyle w:val="bumpedfont15"/>
          <w:sz w:val="28"/>
          <w:szCs w:val="28"/>
        </w:rPr>
      </w:pPr>
      <w:r w:rsidRPr="002D071A">
        <w:rPr>
          <w:rStyle w:val="bumpedfont15"/>
          <w:sz w:val="28"/>
          <w:szCs w:val="28"/>
        </w:rPr>
        <w:t>В соответствии с Федеральным </w:t>
      </w:r>
      <w:r w:rsidRPr="002D071A">
        <w:rPr>
          <w:rStyle w:val="bumpedfont15"/>
          <w:color w:val="000000"/>
          <w:sz w:val="28"/>
          <w:szCs w:val="28"/>
        </w:rPr>
        <w:t>закон</w:t>
      </w:r>
      <w:r w:rsidRPr="002D071A">
        <w:rPr>
          <w:rStyle w:val="bumpedfont15"/>
          <w:sz w:val="28"/>
          <w:szCs w:val="28"/>
        </w:rPr>
        <w:t xml:space="preserve">ом от 06.10.2003 № 131-ФЗ «Об общих принципах организации местного самоуправления в Российской Федерации», </w:t>
      </w:r>
      <w:r w:rsidR="00102FAB" w:rsidRPr="00102FAB">
        <w:rPr>
          <w:rStyle w:val="bumpedfont15"/>
          <w:sz w:val="28"/>
          <w:szCs w:val="28"/>
        </w:rPr>
        <w:t>Федеральн</w:t>
      </w:r>
      <w:r w:rsidR="00102FAB">
        <w:rPr>
          <w:rStyle w:val="bumpedfont15"/>
          <w:sz w:val="28"/>
          <w:szCs w:val="28"/>
        </w:rPr>
        <w:t>ым</w:t>
      </w:r>
      <w:r w:rsidR="00102FAB" w:rsidRPr="00102FAB">
        <w:rPr>
          <w:rStyle w:val="bumpedfont15"/>
          <w:sz w:val="28"/>
          <w:szCs w:val="28"/>
        </w:rPr>
        <w:t xml:space="preserve"> закона от 24</w:t>
      </w:r>
      <w:r w:rsidR="00102FAB">
        <w:rPr>
          <w:rStyle w:val="bumpedfont15"/>
          <w:sz w:val="28"/>
          <w:szCs w:val="28"/>
        </w:rPr>
        <w:t>.11.</w:t>
      </w:r>
      <w:r w:rsidR="00102FAB" w:rsidRPr="00102FAB">
        <w:rPr>
          <w:rStyle w:val="bumpedfont15"/>
          <w:sz w:val="28"/>
          <w:szCs w:val="28"/>
        </w:rPr>
        <w:t xml:space="preserve">1995 года N 181-ФЗ </w:t>
      </w:r>
      <w:r w:rsidR="00102FAB">
        <w:rPr>
          <w:rStyle w:val="bumpedfont15"/>
          <w:sz w:val="28"/>
          <w:szCs w:val="28"/>
        </w:rPr>
        <w:t>«</w:t>
      </w:r>
      <w:r w:rsidR="00102FAB" w:rsidRPr="00102FAB">
        <w:rPr>
          <w:rStyle w:val="bumpedfont15"/>
          <w:sz w:val="28"/>
          <w:szCs w:val="28"/>
        </w:rPr>
        <w:t>О социальной защите инвалидов в Российской Федерации</w:t>
      </w:r>
      <w:r w:rsidR="00102FAB">
        <w:rPr>
          <w:rStyle w:val="bumpedfont15"/>
          <w:sz w:val="28"/>
          <w:szCs w:val="28"/>
        </w:rPr>
        <w:t xml:space="preserve">», </w:t>
      </w:r>
      <w:r w:rsidR="00102FAB" w:rsidRPr="00102FAB">
        <w:rPr>
          <w:rFonts w:eastAsia="Calibri"/>
          <w:sz w:val="28"/>
          <w:szCs w:val="28"/>
        </w:rPr>
        <w:t xml:space="preserve">Уставом муниципального образования </w:t>
      </w:r>
      <w:r w:rsidR="00A15484">
        <w:rPr>
          <w:rFonts w:eastAsia="Calibri"/>
          <w:sz w:val="28"/>
          <w:szCs w:val="28"/>
        </w:rPr>
        <w:t>Лаголовское сельское поселение</w:t>
      </w:r>
      <w:r w:rsidR="00102FAB" w:rsidRPr="00102FAB">
        <w:rPr>
          <w:rFonts w:eastAsia="Calibri"/>
          <w:sz w:val="28"/>
          <w:szCs w:val="28"/>
        </w:rPr>
        <w:t xml:space="preserve">, совет депутатов муниципального образования </w:t>
      </w:r>
      <w:r w:rsidR="00A15484">
        <w:rPr>
          <w:rFonts w:eastAsia="Calibri"/>
          <w:sz w:val="28"/>
          <w:szCs w:val="28"/>
        </w:rPr>
        <w:t>Лаголовское сельское поселение</w:t>
      </w:r>
      <w:r w:rsidR="00102FAB" w:rsidRPr="00102FAB">
        <w:rPr>
          <w:rFonts w:eastAsia="Calibri"/>
          <w:sz w:val="28"/>
          <w:szCs w:val="28"/>
        </w:rPr>
        <w:t xml:space="preserve"> (далее - Совет депутатов)</w:t>
      </w:r>
    </w:p>
    <w:p w:rsidR="00102FAB" w:rsidRDefault="00A15484" w:rsidP="00A15484">
      <w:pPr>
        <w:ind w:right="-1" w:firstLine="851"/>
        <w:rPr>
          <w:rStyle w:val="bumpedfont15"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102FAB" w:rsidRPr="00102FAB">
        <w:rPr>
          <w:b/>
          <w:sz w:val="28"/>
          <w:szCs w:val="28"/>
        </w:rPr>
        <w:t>РЕШИЛ: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 xml:space="preserve">1. Утвердить Положение о </w:t>
      </w:r>
      <w:r w:rsidR="00E27167" w:rsidRPr="00E27167">
        <w:rPr>
          <w:rStyle w:val="bumpedfont15"/>
          <w:sz w:val="28"/>
          <w:szCs w:val="28"/>
        </w:rPr>
        <w:t>муниципальном контроле в сфере благоустройства</w:t>
      </w:r>
      <w:r w:rsidRPr="002D071A">
        <w:rPr>
          <w:rStyle w:val="bumpedfont15"/>
          <w:sz w:val="28"/>
          <w:szCs w:val="28"/>
        </w:rPr>
        <w:t> </w:t>
      </w:r>
      <w:r w:rsidR="00102FAB" w:rsidRPr="00102FAB">
        <w:rPr>
          <w:rStyle w:val="bumpedfont15"/>
          <w:sz w:val="28"/>
          <w:szCs w:val="28"/>
        </w:rPr>
        <w:t xml:space="preserve">на территории муниципального образования </w:t>
      </w:r>
      <w:r w:rsidR="00A15484">
        <w:rPr>
          <w:rStyle w:val="bumpedfont15"/>
          <w:sz w:val="28"/>
          <w:szCs w:val="28"/>
        </w:rPr>
        <w:t>Лаголовское сельское поселение</w:t>
      </w:r>
      <w:r w:rsidR="00102FAB" w:rsidRPr="00102FAB">
        <w:rPr>
          <w:rStyle w:val="bumpedfont15"/>
          <w:sz w:val="28"/>
          <w:szCs w:val="28"/>
        </w:rPr>
        <w:t xml:space="preserve"> согласно приложению.</w:t>
      </w:r>
    </w:p>
    <w:p w:rsidR="00102FAB" w:rsidRPr="00102FAB" w:rsidRDefault="00102FAB" w:rsidP="00102FAB">
      <w:pPr>
        <w:tabs>
          <w:tab w:val="left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02FAB">
        <w:rPr>
          <w:sz w:val="28"/>
          <w:szCs w:val="28"/>
        </w:rPr>
        <w:t xml:space="preserve">2. </w:t>
      </w:r>
      <w:r w:rsidR="00A15484" w:rsidRPr="000365C3">
        <w:rPr>
          <w:sz w:val="28"/>
          <w:szCs w:val="28"/>
        </w:rPr>
        <w:t xml:space="preserve">Опубликовать данное </w:t>
      </w:r>
      <w:r w:rsidR="00167014">
        <w:rPr>
          <w:sz w:val="28"/>
          <w:szCs w:val="28"/>
        </w:rPr>
        <w:t>Решение</w:t>
      </w:r>
      <w:r w:rsidR="00A15484" w:rsidRPr="000365C3">
        <w:rPr>
          <w:sz w:val="28"/>
          <w:szCs w:val="28"/>
        </w:rPr>
        <w:t xml:space="preserve"> в  газете «Балтийский луч» и разместить на официальном сайте  Лаголовского сельского поселения  в информационно- телекоммуникационной сети  «Интернет»</w:t>
      </w:r>
      <w:r w:rsidR="00A15484">
        <w:rPr>
          <w:sz w:val="28"/>
          <w:szCs w:val="28"/>
        </w:rPr>
        <w:t>.</w:t>
      </w:r>
    </w:p>
    <w:p w:rsidR="00102FAB" w:rsidRPr="00102FAB" w:rsidRDefault="00102FAB" w:rsidP="00102FAB">
      <w:pPr>
        <w:tabs>
          <w:tab w:val="left" w:pos="720"/>
        </w:tabs>
        <w:ind w:firstLine="2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102FAB">
        <w:rPr>
          <w:sz w:val="28"/>
          <w:szCs w:val="28"/>
        </w:rPr>
        <w:t>3. Решение вступает в законную силу после его официального опубликования (обнародования).</w:t>
      </w:r>
    </w:p>
    <w:p w:rsidR="00102FAB" w:rsidRPr="00102FAB" w:rsidRDefault="00102FAB" w:rsidP="00102FAB">
      <w:pPr>
        <w:suppressAutoHyphens/>
        <w:autoSpaceDN w:val="0"/>
        <w:ind w:firstLine="709"/>
        <w:jc w:val="both"/>
        <w:rPr>
          <w:rFonts w:eastAsia="SimSun"/>
          <w:kern w:val="3"/>
          <w:sz w:val="28"/>
          <w:szCs w:val="28"/>
          <w:lang w:eastAsia="zh-CN" w:bidi="hi-IN"/>
        </w:rPr>
      </w:pPr>
    </w:p>
    <w:p w:rsidR="00102FAB" w:rsidRPr="00102FAB" w:rsidRDefault="00102FAB" w:rsidP="00102FAB">
      <w:pPr>
        <w:ind w:right="-1"/>
        <w:rPr>
          <w:sz w:val="28"/>
          <w:szCs w:val="28"/>
        </w:rPr>
      </w:pPr>
    </w:p>
    <w:p w:rsidR="00A15484" w:rsidRDefault="00102FAB" w:rsidP="00102FAB">
      <w:pPr>
        <w:widowControl w:val="0"/>
        <w:rPr>
          <w:rFonts w:eastAsia="Times New Roman"/>
          <w:sz w:val="28"/>
          <w:szCs w:val="28"/>
        </w:rPr>
      </w:pPr>
      <w:r w:rsidRPr="00102FAB">
        <w:rPr>
          <w:rFonts w:eastAsia="Times New Roman"/>
          <w:sz w:val="28"/>
          <w:szCs w:val="28"/>
        </w:rPr>
        <w:t xml:space="preserve">Глава муниципального образования  </w:t>
      </w:r>
    </w:p>
    <w:p w:rsidR="00102FAB" w:rsidRPr="00102FAB" w:rsidRDefault="00A15484" w:rsidP="00102FAB">
      <w:pPr>
        <w:widowControl w:val="0"/>
        <w:rPr>
          <w:rFonts w:eastAsia="Times New Roman"/>
          <w:b/>
          <w:sz w:val="28"/>
          <w:szCs w:val="28"/>
        </w:rPr>
      </w:pPr>
      <w:r>
        <w:rPr>
          <w:rFonts w:eastAsia="Times New Roman"/>
          <w:sz w:val="28"/>
          <w:szCs w:val="28"/>
        </w:rPr>
        <w:t>Лаголовское сельское поселение</w:t>
      </w:r>
      <w:r w:rsidR="00102FAB" w:rsidRPr="00102FAB">
        <w:rPr>
          <w:rFonts w:eastAsia="Times New Roman"/>
          <w:sz w:val="28"/>
          <w:szCs w:val="28"/>
        </w:rPr>
        <w:t xml:space="preserve">                                </w:t>
      </w:r>
      <w:r>
        <w:rPr>
          <w:rFonts w:eastAsia="Times New Roman"/>
          <w:sz w:val="28"/>
          <w:szCs w:val="28"/>
        </w:rPr>
        <w:t>Рогачева С.В.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6288"/>
      </w:tblGrid>
      <w:tr w:rsidR="00102FAB" w:rsidRPr="00102FAB" w:rsidTr="00102FAB">
        <w:tc>
          <w:tcPr>
            <w:tcW w:w="6288" w:type="dxa"/>
          </w:tcPr>
          <w:p w:rsidR="00102FAB" w:rsidRPr="00102FAB" w:rsidRDefault="00102FAB" w:rsidP="00102FAB">
            <w:pPr>
              <w:suppressAutoHyphens/>
              <w:rPr>
                <w:rFonts w:eastAsia="Times New Roman"/>
                <w:sz w:val="28"/>
                <w:szCs w:val="28"/>
                <w:lang w:eastAsia="zh-CN"/>
              </w:rPr>
            </w:pPr>
          </w:p>
        </w:tc>
      </w:tr>
    </w:tbl>
    <w:p w:rsidR="00102FAB" w:rsidRDefault="00102FAB" w:rsidP="008D55F5">
      <w:pPr>
        <w:pStyle w:val="s18"/>
        <w:spacing w:before="0" w:beforeAutospacing="0" w:after="0" w:afterAutospacing="0"/>
        <w:ind w:left="3825"/>
        <w:rPr>
          <w:rStyle w:val="bumpedfont15"/>
          <w:sz w:val="28"/>
          <w:szCs w:val="28"/>
        </w:rPr>
      </w:pPr>
    </w:p>
    <w:p w:rsidR="00102FAB" w:rsidRDefault="00102FAB" w:rsidP="008D55F5">
      <w:pPr>
        <w:pStyle w:val="s18"/>
        <w:spacing w:before="0" w:beforeAutospacing="0" w:after="0" w:afterAutospacing="0"/>
        <w:ind w:left="3825"/>
        <w:rPr>
          <w:rStyle w:val="bumpedfont15"/>
          <w:sz w:val="28"/>
          <w:szCs w:val="28"/>
        </w:rPr>
      </w:pPr>
    </w:p>
    <w:p w:rsidR="00102FAB" w:rsidRPr="00102FAB" w:rsidRDefault="00102FAB" w:rsidP="00102FAB">
      <w:pPr>
        <w:autoSpaceDE w:val="0"/>
        <w:autoSpaceDN w:val="0"/>
        <w:adjustRightInd w:val="0"/>
        <w:ind w:left="4536"/>
        <w:jc w:val="right"/>
        <w:rPr>
          <w:color w:val="000000" w:themeColor="text1"/>
          <w:sz w:val="28"/>
          <w:szCs w:val="28"/>
        </w:rPr>
      </w:pPr>
      <w:bookmarkStart w:id="1" w:name="Par35"/>
      <w:bookmarkEnd w:id="1"/>
      <w:r w:rsidRPr="00102FAB">
        <w:rPr>
          <w:color w:val="000000" w:themeColor="text1"/>
          <w:sz w:val="28"/>
          <w:szCs w:val="28"/>
        </w:rPr>
        <w:t>Приложение</w:t>
      </w:r>
    </w:p>
    <w:p w:rsidR="00A15484" w:rsidRDefault="00102FAB" w:rsidP="00102FAB">
      <w:pPr>
        <w:autoSpaceDE w:val="0"/>
        <w:autoSpaceDN w:val="0"/>
        <w:adjustRightInd w:val="0"/>
        <w:ind w:left="4536"/>
        <w:jc w:val="right"/>
        <w:rPr>
          <w:color w:val="000000" w:themeColor="text1"/>
          <w:sz w:val="28"/>
          <w:szCs w:val="28"/>
        </w:rPr>
      </w:pPr>
      <w:r w:rsidRPr="00102FAB">
        <w:rPr>
          <w:color w:val="000000" w:themeColor="text1"/>
          <w:sz w:val="28"/>
          <w:szCs w:val="28"/>
        </w:rPr>
        <w:t xml:space="preserve">к решению совета депутатов </w:t>
      </w:r>
    </w:p>
    <w:p w:rsidR="00102FAB" w:rsidRPr="00102FAB" w:rsidRDefault="00102FAB" w:rsidP="00102FAB">
      <w:pPr>
        <w:autoSpaceDE w:val="0"/>
        <w:autoSpaceDN w:val="0"/>
        <w:adjustRightInd w:val="0"/>
        <w:ind w:left="4536"/>
        <w:jc w:val="right"/>
        <w:rPr>
          <w:b/>
          <w:color w:val="000000" w:themeColor="text1"/>
          <w:sz w:val="28"/>
          <w:szCs w:val="28"/>
        </w:rPr>
      </w:pPr>
      <w:r w:rsidRPr="00102FAB">
        <w:rPr>
          <w:color w:val="000000" w:themeColor="text1"/>
          <w:sz w:val="28"/>
          <w:szCs w:val="28"/>
        </w:rPr>
        <w:t xml:space="preserve">от </w:t>
      </w:r>
      <w:r w:rsidR="00A15484">
        <w:rPr>
          <w:color w:val="000000" w:themeColor="text1"/>
          <w:sz w:val="28"/>
          <w:szCs w:val="28"/>
        </w:rPr>
        <w:t>28.09.2021</w:t>
      </w:r>
      <w:r w:rsidRPr="00102FAB">
        <w:rPr>
          <w:color w:val="000000" w:themeColor="text1"/>
          <w:sz w:val="28"/>
          <w:szCs w:val="28"/>
        </w:rPr>
        <w:t xml:space="preserve"> № </w:t>
      </w:r>
      <w:r w:rsidR="000A1EA0">
        <w:rPr>
          <w:color w:val="000000" w:themeColor="text1"/>
          <w:sz w:val="28"/>
          <w:szCs w:val="28"/>
        </w:rPr>
        <w:t>53</w:t>
      </w:r>
    </w:p>
    <w:p w:rsidR="00102FAB" w:rsidRDefault="00102FAB" w:rsidP="008D55F5">
      <w:pPr>
        <w:pStyle w:val="s20"/>
        <w:spacing w:before="0" w:beforeAutospacing="0" w:after="0" w:afterAutospacing="0" w:line="324" w:lineRule="atLeast"/>
        <w:jc w:val="center"/>
        <w:rPr>
          <w:rStyle w:val="bumpedfont15"/>
          <w:b/>
          <w:bCs/>
          <w:sz w:val="28"/>
          <w:szCs w:val="28"/>
        </w:rPr>
      </w:pPr>
    </w:p>
    <w:p w:rsidR="00102FAB" w:rsidRDefault="00102FAB" w:rsidP="008D55F5">
      <w:pPr>
        <w:pStyle w:val="s20"/>
        <w:spacing w:before="0" w:beforeAutospacing="0" w:after="0" w:afterAutospacing="0" w:line="324" w:lineRule="atLeast"/>
        <w:jc w:val="center"/>
        <w:rPr>
          <w:rStyle w:val="bumpedfont15"/>
          <w:b/>
          <w:bCs/>
          <w:sz w:val="28"/>
          <w:szCs w:val="28"/>
        </w:rPr>
      </w:pPr>
    </w:p>
    <w:p w:rsidR="008D55F5" w:rsidRPr="002D071A" w:rsidRDefault="00102FAB" w:rsidP="008D55F5">
      <w:pPr>
        <w:pStyle w:val="s20"/>
        <w:spacing w:before="0" w:beforeAutospacing="0" w:after="0" w:afterAutospacing="0" w:line="324" w:lineRule="atLeast"/>
        <w:jc w:val="center"/>
        <w:rPr>
          <w:sz w:val="28"/>
          <w:szCs w:val="28"/>
        </w:rPr>
      </w:pPr>
      <w:r>
        <w:rPr>
          <w:rStyle w:val="bumpedfont15"/>
          <w:b/>
          <w:bCs/>
          <w:sz w:val="28"/>
          <w:szCs w:val="28"/>
        </w:rPr>
        <w:t>П</w:t>
      </w:r>
      <w:r w:rsidRPr="002D071A">
        <w:rPr>
          <w:rStyle w:val="bumpedfont15"/>
          <w:b/>
          <w:bCs/>
          <w:sz w:val="28"/>
          <w:szCs w:val="28"/>
        </w:rPr>
        <w:t>оложение</w:t>
      </w:r>
    </w:p>
    <w:p w:rsidR="008D55F5" w:rsidRPr="002D071A" w:rsidRDefault="008D55F5" w:rsidP="008D55F5">
      <w:pPr>
        <w:pStyle w:val="s4"/>
        <w:spacing w:before="0" w:beforeAutospacing="0" w:after="0" w:afterAutospacing="0"/>
        <w:jc w:val="center"/>
        <w:rPr>
          <w:sz w:val="28"/>
          <w:szCs w:val="28"/>
        </w:rPr>
      </w:pPr>
      <w:bookmarkStart w:id="2" w:name="_Hlk73456502"/>
      <w:bookmarkEnd w:id="2"/>
      <w:r w:rsidRPr="002D071A">
        <w:rPr>
          <w:rStyle w:val="bumpedfont15"/>
          <w:b/>
          <w:bCs/>
          <w:sz w:val="28"/>
          <w:szCs w:val="28"/>
        </w:rPr>
        <w:t xml:space="preserve">о </w:t>
      </w:r>
      <w:r w:rsidR="00E27167" w:rsidRPr="00E27167">
        <w:rPr>
          <w:rStyle w:val="bumpedfont15"/>
          <w:b/>
          <w:bCs/>
          <w:sz w:val="28"/>
          <w:szCs w:val="28"/>
        </w:rPr>
        <w:t>муниципальном контроле в сфере благоустройства</w:t>
      </w:r>
      <w:r w:rsidR="00102FAB">
        <w:rPr>
          <w:rStyle w:val="bumpedfont15"/>
          <w:b/>
          <w:bCs/>
          <w:sz w:val="28"/>
          <w:szCs w:val="28"/>
        </w:rPr>
        <w:t xml:space="preserve"> </w:t>
      </w:r>
      <w:r w:rsidR="00102FAB" w:rsidRPr="00740A3D">
        <w:rPr>
          <w:b/>
          <w:iCs/>
          <w:sz w:val="28"/>
          <w:szCs w:val="28"/>
        </w:rPr>
        <w:t>н</w:t>
      </w:r>
      <w:r w:rsidR="00102FAB" w:rsidRPr="00740A3D">
        <w:rPr>
          <w:b/>
          <w:sz w:val="28"/>
          <w:szCs w:val="28"/>
        </w:rPr>
        <w:t xml:space="preserve">а территории </w:t>
      </w:r>
      <w:r w:rsidR="00102FAB" w:rsidRPr="00740A3D">
        <w:rPr>
          <w:b/>
          <w:color w:val="000000" w:themeColor="text1"/>
          <w:sz w:val="28"/>
          <w:szCs w:val="28"/>
        </w:rPr>
        <w:t xml:space="preserve">муниципального образования </w:t>
      </w:r>
      <w:r w:rsidR="00A15484">
        <w:rPr>
          <w:b/>
          <w:color w:val="000000" w:themeColor="text1"/>
          <w:sz w:val="28"/>
          <w:szCs w:val="28"/>
        </w:rPr>
        <w:t>Лаголовское сельское поселение</w:t>
      </w:r>
    </w:p>
    <w:p w:rsidR="008D55F5" w:rsidRPr="002D071A" w:rsidRDefault="008D55F5" w:rsidP="008D55F5">
      <w:pPr>
        <w:pStyle w:val="s4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8D55F5" w:rsidRPr="002D071A" w:rsidRDefault="008D55F5" w:rsidP="008D55F5">
      <w:pPr>
        <w:pStyle w:val="s24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rStyle w:val="bumpedfont15"/>
          <w:b/>
          <w:bCs/>
          <w:sz w:val="28"/>
          <w:szCs w:val="28"/>
        </w:rPr>
        <w:t>1.Общие положения</w:t>
      </w:r>
    </w:p>
    <w:p w:rsidR="008D55F5" w:rsidRPr="002D071A" w:rsidRDefault="008D55F5" w:rsidP="008D55F5">
      <w:pPr>
        <w:pStyle w:val="s25"/>
        <w:spacing w:before="0" w:beforeAutospacing="0" w:after="0" w:afterAutospacing="0"/>
        <w:ind w:firstLine="420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8D55F5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</w:rPr>
      </w:pPr>
      <w:r w:rsidRPr="002D071A">
        <w:rPr>
          <w:rStyle w:val="bumpedfont15"/>
          <w:sz w:val="28"/>
          <w:szCs w:val="28"/>
        </w:rPr>
        <w:t xml:space="preserve">1.1. Настоящее Положение </w:t>
      </w:r>
      <w:r w:rsidR="00102FAB">
        <w:rPr>
          <w:rStyle w:val="bumpedfont15"/>
          <w:sz w:val="28"/>
          <w:szCs w:val="28"/>
        </w:rPr>
        <w:t xml:space="preserve">(далее – Положение) </w:t>
      </w:r>
      <w:r w:rsidRPr="002D071A">
        <w:rPr>
          <w:rStyle w:val="bumpedfont15"/>
          <w:sz w:val="28"/>
          <w:szCs w:val="28"/>
        </w:rPr>
        <w:t xml:space="preserve">устанавливает порядок организации и осуществления </w:t>
      </w:r>
      <w:r w:rsidR="00E27167" w:rsidRPr="00E27167">
        <w:rPr>
          <w:rStyle w:val="bumpedfont15"/>
          <w:sz w:val="28"/>
          <w:szCs w:val="28"/>
        </w:rPr>
        <w:t>муниципально</w:t>
      </w:r>
      <w:r w:rsidR="00E27167">
        <w:rPr>
          <w:rStyle w:val="bumpedfont15"/>
          <w:sz w:val="28"/>
          <w:szCs w:val="28"/>
        </w:rPr>
        <w:t>го</w:t>
      </w:r>
      <w:r w:rsidR="00E27167" w:rsidRPr="00E27167">
        <w:rPr>
          <w:rStyle w:val="bumpedfont15"/>
          <w:sz w:val="28"/>
          <w:szCs w:val="28"/>
        </w:rPr>
        <w:t xml:space="preserve"> контрол</w:t>
      </w:r>
      <w:r w:rsidR="00E27167">
        <w:rPr>
          <w:rStyle w:val="bumpedfont15"/>
          <w:sz w:val="28"/>
          <w:szCs w:val="28"/>
        </w:rPr>
        <w:t>я</w:t>
      </w:r>
      <w:r w:rsidR="00E27167" w:rsidRPr="00E27167">
        <w:rPr>
          <w:rStyle w:val="bumpedfont15"/>
          <w:sz w:val="28"/>
          <w:szCs w:val="28"/>
        </w:rPr>
        <w:t xml:space="preserve"> в сфере благоустройства </w:t>
      </w:r>
      <w:r w:rsidR="00102FAB" w:rsidRPr="000E7BBF">
        <w:rPr>
          <w:sz w:val="28"/>
        </w:rPr>
        <w:t xml:space="preserve">на территории </w:t>
      </w:r>
      <w:r w:rsidR="00A15484" w:rsidRPr="00A15484">
        <w:rPr>
          <w:sz w:val="28"/>
          <w:szCs w:val="28"/>
        </w:rPr>
        <w:t>Лаголовского сельского поселения</w:t>
      </w:r>
      <w:r w:rsidR="00102FAB" w:rsidRPr="000E7BBF">
        <w:rPr>
          <w:i/>
          <w:spacing w:val="-2"/>
        </w:rPr>
        <w:t xml:space="preserve"> </w:t>
      </w:r>
      <w:r w:rsidR="00102FAB" w:rsidRPr="000E7BBF">
        <w:rPr>
          <w:sz w:val="28"/>
        </w:rPr>
        <w:t>(далее – муниципальный контроль)</w:t>
      </w:r>
      <w:r w:rsidR="00102FAB">
        <w:rPr>
          <w:sz w:val="28"/>
        </w:rPr>
        <w:t>.</w:t>
      </w:r>
    </w:p>
    <w:p w:rsidR="005B0C39" w:rsidRPr="003F011E" w:rsidRDefault="005B0C39" w:rsidP="005B0C39">
      <w:pPr>
        <w:pStyle w:val="ac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r w:rsidRPr="003F011E">
        <w:rPr>
          <w:rFonts w:ascii="Times New Roman" w:hAnsi="Times New Roman"/>
          <w:sz w:val="28"/>
        </w:rPr>
        <w:t xml:space="preserve">К отношениям, связанным с осуществлением муниципального </w:t>
      </w:r>
      <w:r>
        <w:rPr>
          <w:rFonts w:ascii="Times New Roman" w:hAnsi="Times New Roman"/>
          <w:sz w:val="28"/>
        </w:rPr>
        <w:t xml:space="preserve">жилищного </w:t>
      </w:r>
      <w:r w:rsidRPr="003F011E">
        <w:rPr>
          <w:rFonts w:ascii="Times New Roman" w:hAnsi="Times New Roman"/>
          <w:sz w:val="28"/>
        </w:rPr>
        <w:t>контроля применяются положения Федерального закона от 31 июля 2020 г. № 248-ФЗ «О государственном контроле (надзоре) и муниципальном контроле в Российской Федерации» (далее - Федеральный закон № 248-ФЗ)</w:t>
      </w:r>
    </w:p>
    <w:p w:rsidR="008D55F5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2D071A">
        <w:rPr>
          <w:rStyle w:val="bumpedfont15"/>
          <w:sz w:val="28"/>
          <w:szCs w:val="28"/>
        </w:rPr>
        <w:t>1.2. Предметом муниципального контроля является:</w:t>
      </w:r>
    </w:p>
    <w:p w:rsidR="008D55F5" w:rsidRPr="002D071A" w:rsidRDefault="008D55F5" w:rsidP="00E27167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 xml:space="preserve">соблюдение юридическими лицами, индивидуальными предпринимателями, гражданами (далее </w:t>
      </w:r>
      <w:r w:rsidR="002D34C8">
        <w:rPr>
          <w:rStyle w:val="bumpedfont15"/>
          <w:sz w:val="28"/>
          <w:szCs w:val="28"/>
        </w:rPr>
        <w:t>-</w:t>
      </w:r>
      <w:r w:rsidRPr="002D071A">
        <w:rPr>
          <w:rStyle w:val="bumpedfont15"/>
          <w:sz w:val="28"/>
          <w:szCs w:val="28"/>
        </w:rPr>
        <w:t xml:space="preserve"> контролируемые лица) </w:t>
      </w:r>
      <w:r w:rsidR="00E27167" w:rsidRPr="00E27167">
        <w:rPr>
          <w:rStyle w:val="bumpedfont15"/>
          <w:sz w:val="28"/>
          <w:szCs w:val="28"/>
        </w:rPr>
        <w:t xml:space="preserve">Правил благоустройства </w:t>
      </w:r>
      <w:r w:rsidR="005B0C39">
        <w:rPr>
          <w:rStyle w:val="bumpedfont15"/>
          <w:sz w:val="28"/>
          <w:szCs w:val="28"/>
        </w:rPr>
        <w:t>на территории</w:t>
      </w:r>
      <w:r w:rsidR="00E27167" w:rsidRPr="002D071A">
        <w:rPr>
          <w:rStyle w:val="bumpedfont15"/>
          <w:sz w:val="28"/>
          <w:szCs w:val="28"/>
        </w:rPr>
        <w:t> </w:t>
      </w:r>
      <w:r w:rsidR="00A15484" w:rsidRPr="00A15484">
        <w:rPr>
          <w:sz w:val="28"/>
          <w:szCs w:val="28"/>
        </w:rPr>
        <w:t>Лаголовского сельского поселения</w:t>
      </w:r>
      <w:r w:rsidR="00E27167">
        <w:rPr>
          <w:rStyle w:val="bumpedfont15"/>
          <w:sz w:val="28"/>
          <w:szCs w:val="28"/>
        </w:rPr>
        <w:t xml:space="preserve">, </w:t>
      </w:r>
      <w:r w:rsidR="00E27167" w:rsidRPr="00E27167">
        <w:rPr>
          <w:rStyle w:val="bumpedfont15"/>
          <w:sz w:val="28"/>
          <w:szCs w:val="28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Pr="002D071A">
        <w:rPr>
          <w:rStyle w:val="bumpedfont15"/>
          <w:sz w:val="28"/>
          <w:szCs w:val="28"/>
        </w:rPr>
        <w:t>;</w:t>
      </w:r>
    </w:p>
    <w:p w:rsidR="008D55F5" w:rsidRPr="002D071A" w:rsidRDefault="008D55F5" w:rsidP="00E27167">
      <w:pPr>
        <w:pStyle w:val="s15"/>
        <w:spacing w:before="0" w:beforeAutospacing="0" w:after="0" w:afterAutospacing="0"/>
        <w:ind w:firstLine="527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исполнение решений, принимаемых по результатам контрольных мероприятий.</w:t>
      </w:r>
    </w:p>
    <w:p w:rsidR="008D55F5" w:rsidRPr="002D071A" w:rsidRDefault="008D55F5" w:rsidP="00E27167">
      <w:pPr>
        <w:pStyle w:val="s26"/>
        <w:spacing w:before="0" w:beforeAutospacing="0" w:after="0" w:afterAutospacing="0"/>
        <w:ind w:firstLine="527"/>
        <w:jc w:val="both"/>
        <w:rPr>
          <w:rStyle w:val="bumpedfont15"/>
          <w:sz w:val="28"/>
          <w:szCs w:val="28"/>
        </w:rPr>
      </w:pPr>
      <w:r w:rsidRPr="002D071A">
        <w:rPr>
          <w:rStyle w:val="bumpedfont15"/>
          <w:sz w:val="28"/>
          <w:szCs w:val="28"/>
        </w:rPr>
        <w:t>1.3. Объектами муниципального контроля</w:t>
      </w:r>
      <w:r w:rsidR="00361E73">
        <w:rPr>
          <w:rStyle w:val="bumpedfont15"/>
          <w:sz w:val="28"/>
          <w:szCs w:val="28"/>
        </w:rPr>
        <w:t xml:space="preserve">, расположенными </w:t>
      </w:r>
      <w:r w:rsidR="005B0C39">
        <w:rPr>
          <w:rStyle w:val="bumpedfont15"/>
          <w:sz w:val="28"/>
          <w:szCs w:val="28"/>
        </w:rPr>
        <w:t>на территории</w:t>
      </w:r>
      <w:r w:rsidR="00361E73" w:rsidRPr="002D071A">
        <w:rPr>
          <w:rStyle w:val="bumpedfont15"/>
          <w:sz w:val="28"/>
          <w:szCs w:val="28"/>
        </w:rPr>
        <w:t> </w:t>
      </w:r>
      <w:r w:rsidR="00A15484" w:rsidRPr="00A15484">
        <w:rPr>
          <w:sz w:val="28"/>
          <w:szCs w:val="28"/>
        </w:rPr>
        <w:t>Лаголовского сельского поселения</w:t>
      </w:r>
      <w:r w:rsidRPr="002D071A">
        <w:rPr>
          <w:rStyle w:val="bumpedfont15"/>
          <w:sz w:val="28"/>
          <w:szCs w:val="28"/>
        </w:rPr>
        <w:t xml:space="preserve"> (далее – объект контроля) являются:</w:t>
      </w:r>
    </w:p>
    <w:p w:rsidR="00E27167" w:rsidRPr="00E27167" w:rsidRDefault="00E27167" w:rsidP="00E27167">
      <w:pPr>
        <w:pStyle w:val="s26"/>
        <w:spacing w:before="0" w:beforeAutospacing="0" w:after="0" w:afterAutospacing="0"/>
        <w:ind w:firstLine="527"/>
        <w:jc w:val="both"/>
        <w:rPr>
          <w:sz w:val="28"/>
          <w:szCs w:val="28"/>
        </w:rPr>
      </w:pPr>
      <w:r w:rsidRPr="00E27167">
        <w:rPr>
          <w:sz w:val="28"/>
          <w:szCs w:val="28"/>
        </w:rPr>
        <w:t>1) деятельность, действия (бездействие) граждан и организаций, в рамках</w:t>
      </w:r>
      <w:r>
        <w:rPr>
          <w:sz w:val="28"/>
          <w:szCs w:val="28"/>
        </w:rPr>
        <w:t xml:space="preserve"> </w:t>
      </w:r>
      <w:r w:rsidRPr="00E27167">
        <w:rPr>
          <w:sz w:val="28"/>
          <w:szCs w:val="28"/>
        </w:rPr>
        <w:t>которых должны соблюдаться обязательные требования, в том числе предъявляемые к</w:t>
      </w:r>
      <w:r>
        <w:rPr>
          <w:sz w:val="28"/>
          <w:szCs w:val="28"/>
        </w:rPr>
        <w:t xml:space="preserve"> </w:t>
      </w:r>
      <w:r w:rsidRPr="00E27167">
        <w:rPr>
          <w:sz w:val="28"/>
          <w:szCs w:val="28"/>
        </w:rPr>
        <w:t>гражданам и организациям, осуществляющим деятельность, действия (бездействие);</w:t>
      </w:r>
    </w:p>
    <w:p w:rsidR="00E27167" w:rsidRPr="00E27167" w:rsidRDefault="00E27167" w:rsidP="00E27167">
      <w:pPr>
        <w:pStyle w:val="s26"/>
        <w:spacing w:before="0" w:beforeAutospacing="0" w:after="0" w:afterAutospacing="0"/>
        <w:ind w:firstLine="527"/>
        <w:jc w:val="both"/>
        <w:rPr>
          <w:sz w:val="28"/>
          <w:szCs w:val="28"/>
        </w:rPr>
      </w:pPr>
      <w:r w:rsidRPr="00E27167">
        <w:rPr>
          <w:sz w:val="28"/>
          <w:szCs w:val="28"/>
        </w:rPr>
        <w:t>2) результаты деятельности граждан и организаций, в том числе продукция</w:t>
      </w:r>
      <w:r>
        <w:rPr>
          <w:sz w:val="28"/>
          <w:szCs w:val="28"/>
        </w:rPr>
        <w:t xml:space="preserve"> </w:t>
      </w:r>
      <w:r w:rsidRPr="00E27167">
        <w:rPr>
          <w:sz w:val="28"/>
          <w:szCs w:val="28"/>
        </w:rPr>
        <w:t>(товары), работы и услуги, к которым предъявляются обязательные требования;</w:t>
      </w:r>
    </w:p>
    <w:p w:rsidR="00693D81" w:rsidRDefault="00E27167" w:rsidP="00E27167">
      <w:pPr>
        <w:pStyle w:val="s26"/>
        <w:spacing w:before="0" w:beforeAutospacing="0" w:after="0" w:afterAutospacing="0"/>
        <w:ind w:firstLine="527"/>
        <w:jc w:val="both"/>
        <w:rPr>
          <w:sz w:val="28"/>
          <w:szCs w:val="28"/>
        </w:rPr>
      </w:pPr>
      <w:r w:rsidRPr="00E27167">
        <w:rPr>
          <w:sz w:val="28"/>
          <w:szCs w:val="28"/>
        </w:rPr>
        <w:t>3) здания, помещения, сооружения, линейные объекты, территории, включая</w:t>
      </w:r>
      <w:r>
        <w:rPr>
          <w:sz w:val="28"/>
          <w:szCs w:val="28"/>
        </w:rPr>
        <w:t xml:space="preserve"> </w:t>
      </w:r>
      <w:r w:rsidRPr="00E27167">
        <w:rPr>
          <w:sz w:val="28"/>
          <w:szCs w:val="28"/>
        </w:rPr>
        <w:t>водные, земельные и лесные участки, оборудование, устройства, предметы,</w:t>
      </w:r>
      <w:r>
        <w:rPr>
          <w:sz w:val="28"/>
          <w:szCs w:val="28"/>
        </w:rPr>
        <w:t xml:space="preserve"> </w:t>
      </w:r>
      <w:r w:rsidRPr="00E27167">
        <w:rPr>
          <w:sz w:val="28"/>
          <w:szCs w:val="28"/>
        </w:rPr>
        <w:t>материалы, транспортные средства, компоненты природной среды, природные</w:t>
      </w:r>
      <w:r>
        <w:rPr>
          <w:sz w:val="28"/>
          <w:szCs w:val="28"/>
        </w:rPr>
        <w:t xml:space="preserve"> </w:t>
      </w:r>
      <w:r w:rsidRPr="00E27167">
        <w:rPr>
          <w:sz w:val="28"/>
          <w:szCs w:val="28"/>
        </w:rPr>
        <w:t>и природно-антропогенные объекты, другие объекты, которыми граждане</w:t>
      </w:r>
      <w:r>
        <w:rPr>
          <w:sz w:val="28"/>
          <w:szCs w:val="28"/>
        </w:rPr>
        <w:t xml:space="preserve"> </w:t>
      </w:r>
      <w:r w:rsidRPr="00E27167">
        <w:rPr>
          <w:sz w:val="28"/>
          <w:szCs w:val="28"/>
        </w:rPr>
        <w:t>и организации владеют и (или) пользуются, компоненты природной среды, природные</w:t>
      </w:r>
      <w:r>
        <w:rPr>
          <w:sz w:val="28"/>
          <w:szCs w:val="28"/>
        </w:rPr>
        <w:t xml:space="preserve"> </w:t>
      </w:r>
      <w:r w:rsidRPr="00E27167">
        <w:rPr>
          <w:sz w:val="28"/>
          <w:szCs w:val="28"/>
        </w:rPr>
        <w:t>и природно-антропогенные объекты, не находящиеся во владении</w:t>
      </w:r>
      <w:r>
        <w:rPr>
          <w:sz w:val="28"/>
          <w:szCs w:val="28"/>
        </w:rPr>
        <w:t xml:space="preserve"> </w:t>
      </w:r>
      <w:r w:rsidRPr="00E27167">
        <w:rPr>
          <w:sz w:val="28"/>
          <w:szCs w:val="28"/>
        </w:rPr>
        <w:t xml:space="preserve">и </w:t>
      </w:r>
      <w:r w:rsidRPr="00E27167">
        <w:rPr>
          <w:sz w:val="28"/>
          <w:szCs w:val="28"/>
        </w:rPr>
        <w:lastRenderedPageBreak/>
        <w:t>(или) пользовании граждан или организаций, к которым предъявляются</w:t>
      </w:r>
      <w:r>
        <w:rPr>
          <w:sz w:val="28"/>
          <w:szCs w:val="28"/>
        </w:rPr>
        <w:t xml:space="preserve"> </w:t>
      </w:r>
      <w:r w:rsidRPr="00E27167">
        <w:rPr>
          <w:sz w:val="28"/>
          <w:szCs w:val="28"/>
        </w:rPr>
        <w:t>обязательные требования (да</w:t>
      </w:r>
      <w:r>
        <w:rPr>
          <w:sz w:val="28"/>
          <w:szCs w:val="28"/>
        </w:rPr>
        <w:t>лее - производственные объекты)</w:t>
      </w:r>
      <w:r w:rsidR="005B0C39">
        <w:rPr>
          <w:sz w:val="28"/>
          <w:szCs w:val="28"/>
        </w:rPr>
        <w:t>;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1.4. Учет объектов контроля осуществляется посредством создания: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единого реестра контрольных мероприятий; 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информационной системы (подсистемы государственной информационной системы)</w:t>
      </w:r>
      <w:r w:rsidR="004F2C68" w:rsidRPr="002D071A">
        <w:rPr>
          <w:rStyle w:val="bumpedfont15"/>
          <w:sz w:val="28"/>
          <w:szCs w:val="28"/>
        </w:rPr>
        <w:t xml:space="preserve"> </w:t>
      </w:r>
      <w:r w:rsidRPr="002D071A">
        <w:rPr>
          <w:rStyle w:val="bumpedfont15"/>
          <w:sz w:val="28"/>
          <w:szCs w:val="28"/>
        </w:rPr>
        <w:t>досудебного обжалования;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иных государственных и муниципальных информационных систем путем межведомственного информационного взаимодействия.</w:t>
      </w:r>
    </w:p>
    <w:p w:rsidR="005B0C39" w:rsidRPr="005B0C39" w:rsidRDefault="005B0C39" w:rsidP="005B0C39">
      <w:pPr>
        <w:widowControl w:val="0"/>
        <w:ind w:firstLine="709"/>
        <w:jc w:val="both"/>
        <w:rPr>
          <w:rFonts w:eastAsia="Times New Roman"/>
          <w:sz w:val="28"/>
          <w:szCs w:val="22"/>
        </w:rPr>
      </w:pPr>
      <w:r w:rsidRPr="005B0C39">
        <w:rPr>
          <w:rFonts w:eastAsia="Times New Roman"/>
          <w:sz w:val="28"/>
          <w:szCs w:val="22"/>
        </w:rPr>
        <w:t>Учет объектов контроля осуществляется с использованием информационной системы.</w:t>
      </w:r>
    </w:p>
    <w:p w:rsidR="00074451" w:rsidRPr="00074451" w:rsidRDefault="008D55F5" w:rsidP="00074451">
      <w:pPr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2D071A">
        <w:rPr>
          <w:rStyle w:val="bumpedfont15"/>
          <w:sz w:val="28"/>
          <w:szCs w:val="28"/>
        </w:rPr>
        <w:t>1.5. </w:t>
      </w:r>
      <w:r w:rsidR="00074451" w:rsidRPr="00074451">
        <w:rPr>
          <w:rFonts w:eastAsia="Times New Roman"/>
          <w:color w:val="000000"/>
          <w:sz w:val="28"/>
          <w:szCs w:val="28"/>
        </w:rPr>
        <w:t xml:space="preserve">Муниципальный контроль осуществляется администрацией </w:t>
      </w:r>
      <w:r w:rsidR="00A15484" w:rsidRPr="00A15484">
        <w:rPr>
          <w:sz w:val="28"/>
          <w:szCs w:val="28"/>
        </w:rPr>
        <w:t>Лаголовского сельского поселения</w:t>
      </w:r>
      <w:r w:rsidR="00074451" w:rsidRPr="00074451">
        <w:rPr>
          <w:rFonts w:eastAsia="Times New Roman"/>
          <w:color w:val="000000"/>
          <w:sz w:val="28"/>
          <w:szCs w:val="28"/>
        </w:rPr>
        <w:t xml:space="preserve"> (далее - также Контрольный орган).</w:t>
      </w:r>
    </w:p>
    <w:p w:rsidR="00074451" w:rsidRPr="00074451" w:rsidRDefault="00074451" w:rsidP="00A15484">
      <w:pPr>
        <w:ind w:firstLine="709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074451">
        <w:rPr>
          <w:rFonts w:eastAsia="Times New Roman"/>
          <w:sz w:val="28"/>
          <w:szCs w:val="20"/>
        </w:rPr>
        <w:t xml:space="preserve">1.6. Руководство деятельностью по осуществлению муниципального контроля осуществляет глава администрации </w:t>
      </w:r>
      <w:r w:rsidR="00A15484" w:rsidRPr="00A15484">
        <w:rPr>
          <w:sz w:val="28"/>
          <w:szCs w:val="28"/>
        </w:rPr>
        <w:t>Лаголовского сельского поселения</w:t>
      </w:r>
      <w:r w:rsidR="00A15484" w:rsidRPr="000E7BBF">
        <w:rPr>
          <w:i/>
          <w:spacing w:val="-2"/>
        </w:rPr>
        <w:t xml:space="preserve"> </w:t>
      </w:r>
      <w:r w:rsidRPr="00074451">
        <w:rPr>
          <w:rFonts w:eastAsia="Times New Roman"/>
          <w:color w:val="000000"/>
          <w:sz w:val="28"/>
          <w:szCs w:val="20"/>
        </w:rPr>
        <w:t xml:space="preserve">1.7. </w:t>
      </w:r>
      <w:r w:rsidRPr="00074451">
        <w:rPr>
          <w:rFonts w:eastAsia="Times New Roman"/>
          <w:color w:val="000000"/>
          <w:sz w:val="28"/>
          <w:szCs w:val="28"/>
        </w:rPr>
        <w:t>От имени Контрольного органа муниципальный контроль вправе осуществлять следующие должностные лица:</w:t>
      </w:r>
    </w:p>
    <w:p w:rsidR="00074451" w:rsidRPr="00074451" w:rsidRDefault="00074451" w:rsidP="00074451">
      <w:pPr>
        <w:widowControl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074451">
        <w:rPr>
          <w:rFonts w:eastAsia="Times New Roman"/>
          <w:color w:val="000000"/>
          <w:sz w:val="28"/>
          <w:szCs w:val="28"/>
        </w:rPr>
        <w:t xml:space="preserve">1) глава администрации (заместитель главы администрации); </w:t>
      </w:r>
    </w:p>
    <w:p w:rsidR="00074451" w:rsidRPr="00074451" w:rsidRDefault="00074451" w:rsidP="00074451">
      <w:pPr>
        <w:widowControl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074451">
        <w:rPr>
          <w:rFonts w:eastAsia="Times New Roman"/>
          <w:color w:val="000000"/>
          <w:sz w:val="28"/>
          <w:szCs w:val="28"/>
        </w:rPr>
        <w:t>2) должностные лица администрации, в должностные обязанности которых в соответствии с должностным регламентом или должностной инструкцией входит осуществление полномочий по осуществлению муниципального контроля, в том числе проведение профилактических мероприятий и контрольных мероприятий (далее - инспектор).</w:t>
      </w:r>
    </w:p>
    <w:p w:rsidR="00074451" w:rsidRPr="00074451" w:rsidRDefault="00074451" w:rsidP="00074451">
      <w:pPr>
        <w:widowControl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074451">
        <w:rPr>
          <w:rFonts w:eastAsia="Times New Roman"/>
          <w:color w:val="000000"/>
          <w:sz w:val="28"/>
          <w:szCs w:val="28"/>
        </w:rPr>
        <w:t>Должностными лицами</w:t>
      </w:r>
      <w:r w:rsidRPr="00074451">
        <w:rPr>
          <w:rFonts w:eastAsia="Times New Roman"/>
          <w:i/>
          <w:color w:val="000000"/>
          <w:sz w:val="28"/>
          <w:szCs w:val="28"/>
        </w:rPr>
        <w:t xml:space="preserve"> </w:t>
      </w:r>
      <w:r w:rsidRPr="00074451">
        <w:rPr>
          <w:rFonts w:eastAsia="Times New Roman"/>
          <w:color w:val="000000"/>
          <w:sz w:val="28"/>
          <w:szCs w:val="28"/>
        </w:rPr>
        <w:t>Контрольного органа, уполномоченными на принятие решения о проведении контрольного мероприятия, являются глава администрации, заместитель главы администрации (далее - уполномоченные должностные лица Контрольного органа).</w:t>
      </w:r>
    </w:p>
    <w:p w:rsidR="008D55F5" w:rsidRPr="002D071A" w:rsidRDefault="008D55F5" w:rsidP="002D34C8">
      <w:pPr>
        <w:pStyle w:val="s26"/>
        <w:spacing w:before="0" w:beforeAutospacing="0" w:after="0" w:afterAutospacing="0"/>
        <w:ind w:firstLine="630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1.8. Права и обязанности инспектора.</w:t>
      </w:r>
    </w:p>
    <w:p w:rsidR="008D55F5" w:rsidRPr="002D071A" w:rsidRDefault="008D55F5" w:rsidP="008D55F5">
      <w:pPr>
        <w:pStyle w:val="s29"/>
        <w:spacing w:before="0" w:beforeAutospacing="0" w:after="0" w:afterAutospacing="0"/>
        <w:ind w:firstLine="630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1.8.1. Инспектор обязан:</w:t>
      </w:r>
    </w:p>
    <w:p w:rsidR="008D55F5" w:rsidRPr="002D071A" w:rsidRDefault="008D55F5" w:rsidP="008D55F5">
      <w:pPr>
        <w:pStyle w:val="s29"/>
        <w:spacing w:before="0" w:beforeAutospacing="0" w:after="0" w:afterAutospacing="0"/>
        <w:ind w:firstLine="630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1) соблюдать законодательство Российской Федерации, права и законные интересы контролируемых лиц;</w:t>
      </w:r>
    </w:p>
    <w:p w:rsidR="008D55F5" w:rsidRPr="002D071A" w:rsidRDefault="008D55F5" w:rsidP="008D55F5">
      <w:pPr>
        <w:pStyle w:val="s29"/>
        <w:spacing w:before="0" w:beforeAutospacing="0" w:after="0" w:afterAutospacing="0"/>
        <w:ind w:firstLine="630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2) своевременно и в полной мере осуществлять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требований,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предписания, если такая мера предусмотрена законодательством;</w:t>
      </w:r>
    </w:p>
    <w:p w:rsidR="008D55F5" w:rsidRPr="002D071A" w:rsidRDefault="008D55F5" w:rsidP="008D55F5">
      <w:pPr>
        <w:pStyle w:val="s29"/>
        <w:spacing w:before="0" w:beforeAutospacing="0" w:after="0" w:afterAutospacing="0"/>
        <w:ind w:firstLine="630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3)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 мероприятий,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удостоверения, иных документов, предусмотренных федеральными законами;</w:t>
      </w:r>
    </w:p>
    <w:p w:rsidR="008D55F5" w:rsidRPr="002D071A" w:rsidRDefault="008D55F5" w:rsidP="008D55F5">
      <w:pPr>
        <w:pStyle w:val="s29"/>
        <w:spacing w:before="0" w:beforeAutospacing="0" w:after="0" w:afterAutospacing="0"/>
        <w:ind w:firstLine="630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lastRenderedPageBreak/>
        <w:t>4) не допускать при проведении контрольных мероприятий проявление неуважения в отношении богослужений, других религиозных обрядов и церемоний, не препятствовать их проведению, а также не нарушать внутренние установления религиозных организаций;</w:t>
      </w:r>
    </w:p>
    <w:p w:rsidR="008D55F5" w:rsidRPr="002D071A" w:rsidRDefault="008D55F5" w:rsidP="008D55F5">
      <w:pPr>
        <w:pStyle w:val="s29"/>
        <w:spacing w:before="0" w:beforeAutospacing="0" w:after="0" w:afterAutospacing="0"/>
        <w:ind w:firstLine="630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 xml:space="preserve">5) не препятствовать присутствию контролируемых лиц, их представителей, а с согласия контролируемых лиц,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представителей, уполномоченного по защите прав предпринимателей в </w:t>
      </w:r>
      <w:r w:rsidR="002C5BBB">
        <w:rPr>
          <w:rStyle w:val="bumpedfont15"/>
          <w:sz w:val="28"/>
          <w:szCs w:val="28"/>
        </w:rPr>
        <w:t>Ленинградской</w:t>
      </w:r>
      <w:r w:rsidRPr="002D071A">
        <w:rPr>
          <w:rStyle w:val="bumpedfont15"/>
          <w:sz w:val="28"/>
          <w:szCs w:val="28"/>
        </w:rPr>
        <w:t xml:space="preserve"> области при проведении контрольных мероприятий (за исключением контрольных мероприятий, при проведении которых не требуется взаимодействие контрольных органов с контролируемыми лицами) и в случаях, предусмотренных</w:t>
      </w:r>
      <w:r w:rsidR="00913F3D" w:rsidRPr="002D071A">
        <w:rPr>
          <w:rStyle w:val="bumpedfont15"/>
          <w:sz w:val="28"/>
          <w:szCs w:val="28"/>
        </w:rPr>
        <w:t xml:space="preserve"> </w:t>
      </w:r>
      <w:r w:rsidRPr="002D071A">
        <w:rPr>
          <w:rStyle w:val="bumpedfont15"/>
          <w:sz w:val="28"/>
          <w:szCs w:val="28"/>
        </w:rPr>
        <w:t>Федеральным законом № 248-ФЗ и пунктом 3.3 настоящего Положения, осуществлять консультирование;</w:t>
      </w:r>
    </w:p>
    <w:p w:rsidR="008D55F5" w:rsidRPr="002D071A" w:rsidRDefault="008D55F5" w:rsidP="008D55F5">
      <w:pPr>
        <w:pStyle w:val="s29"/>
        <w:spacing w:before="0" w:beforeAutospacing="0" w:after="0" w:afterAutospacing="0"/>
        <w:ind w:firstLine="630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6) предоставлять контролируемым лицам, их представителям, присутствующим при проведении контрольных мероприятий, информацию и документы, относящиеся к предмету муниципального контроля, в том числе сведения о согласовании проведения контрольного мероприятия органами прокуратуры в случае, если такое согласование пр</w:t>
      </w:r>
      <w:r w:rsidR="002D34C8">
        <w:rPr>
          <w:rStyle w:val="bumpedfont15"/>
          <w:sz w:val="28"/>
          <w:szCs w:val="28"/>
        </w:rPr>
        <w:t xml:space="preserve">едусмотрено Федеральным законом </w:t>
      </w:r>
      <w:r w:rsidRPr="002D071A">
        <w:rPr>
          <w:rStyle w:val="bumpedfont15"/>
          <w:sz w:val="28"/>
          <w:szCs w:val="28"/>
        </w:rPr>
        <w:t>№ 248-ФЗ;</w:t>
      </w:r>
    </w:p>
    <w:p w:rsidR="008D55F5" w:rsidRPr="002D071A" w:rsidRDefault="008D55F5" w:rsidP="008D55F5">
      <w:pPr>
        <w:pStyle w:val="s29"/>
        <w:spacing w:before="0" w:beforeAutospacing="0" w:after="0" w:afterAutospacing="0"/>
        <w:ind w:firstLine="630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7) знакомить контролируемых лиц, их представителей с результатами контрольных мероприятий и контрольных действий, относящихся к предмету контрольного мероприятия;</w:t>
      </w:r>
    </w:p>
    <w:p w:rsidR="008D55F5" w:rsidRPr="002D071A" w:rsidRDefault="008D55F5" w:rsidP="008D55F5">
      <w:pPr>
        <w:pStyle w:val="s29"/>
        <w:spacing w:before="0" w:beforeAutospacing="0" w:after="0" w:afterAutospacing="0"/>
        <w:ind w:firstLine="630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8) знакомить контролируемых лиц, их представителей с информацией и (или) документами, полученными в рамках межведомственного информационного взаимодействия и относящимися к предмету контрольного мероприятия;</w:t>
      </w:r>
    </w:p>
    <w:p w:rsidR="008D55F5" w:rsidRPr="002D071A" w:rsidRDefault="008D55F5" w:rsidP="008D55F5">
      <w:pPr>
        <w:pStyle w:val="s29"/>
        <w:spacing w:before="0" w:beforeAutospacing="0" w:after="0" w:afterAutospacing="0"/>
        <w:ind w:firstLine="630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9) учитывать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охраняемых законом ценностей, а также не допускать необоснованного ограничения прав и законных интересов контролируемых лиц, неправомерного вреда (ущерба) их имуществу;</w:t>
      </w:r>
    </w:p>
    <w:p w:rsidR="008D55F5" w:rsidRPr="002D071A" w:rsidRDefault="008D55F5" w:rsidP="008D55F5">
      <w:pPr>
        <w:pStyle w:val="s29"/>
        <w:spacing w:before="0" w:beforeAutospacing="0" w:after="0" w:afterAutospacing="0"/>
        <w:ind w:firstLine="630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10) доказывать обоснованность своих действий при их обжаловании в порядке, установленном законодательством Российской Федерации;</w:t>
      </w:r>
    </w:p>
    <w:p w:rsidR="008D55F5" w:rsidRPr="002D071A" w:rsidRDefault="008D55F5" w:rsidP="008D55F5">
      <w:pPr>
        <w:pStyle w:val="s29"/>
        <w:spacing w:before="0" w:beforeAutospacing="0" w:after="0" w:afterAutospacing="0"/>
        <w:ind w:firstLine="630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11) соблюдать установленные законодательством Российской Федерации сроки проведения контрольных мероприятий и совершения контрольных действий;</w:t>
      </w:r>
    </w:p>
    <w:p w:rsidR="008D55F5" w:rsidRPr="002D071A" w:rsidRDefault="008D55F5" w:rsidP="008D55F5">
      <w:pPr>
        <w:pStyle w:val="s29"/>
        <w:spacing w:before="0" w:beforeAutospacing="0" w:after="0" w:afterAutospacing="0"/>
        <w:ind w:firstLine="630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12) не требовать от контролируемых лиц документы и иные сведения,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самоуправления.</w:t>
      </w:r>
    </w:p>
    <w:p w:rsidR="008D55F5" w:rsidRPr="002D071A" w:rsidRDefault="008D55F5" w:rsidP="008D55F5">
      <w:pPr>
        <w:pStyle w:val="s29"/>
        <w:spacing w:before="0" w:beforeAutospacing="0" w:after="0" w:afterAutospacing="0"/>
        <w:ind w:firstLine="630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1.8.2. Инспектор при проведении контрольного мероприятия в пределах своих полномочий и в объеме проводимых контрольных действий имеет право:</w:t>
      </w:r>
    </w:p>
    <w:p w:rsidR="008D55F5" w:rsidRPr="002D071A" w:rsidRDefault="008D55F5" w:rsidP="008D55F5">
      <w:pPr>
        <w:pStyle w:val="s29"/>
        <w:spacing w:before="0" w:beforeAutospacing="0" w:after="0" w:afterAutospacing="0"/>
        <w:ind w:firstLine="630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lastRenderedPageBreak/>
        <w:t>1) беспрепятственно по предъявлении служебного удостоверения и в соответствии с полномочиями, установленными решением контрольного органа о проведении контрольного мероприятия, посещать (осматривать) производственные объекты, если иное не предусмотрено федеральными законами;</w:t>
      </w:r>
    </w:p>
    <w:p w:rsidR="008D55F5" w:rsidRPr="002D071A" w:rsidRDefault="008D55F5" w:rsidP="008D55F5">
      <w:pPr>
        <w:pStyle w:val="s29"/>
        <w:spacing w:before="0" w:beforeAutospacing="0" w:after="0" w:afterAutospacing="0"/>
        <w:ind w:firstLine="630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2) 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тайну;</w:t>
      </w:r>
    </w:p>
    <w:p w:rsidR="008D55F5" w:rsidRPr="002D071A" w:rsidRDefault="008D55F5" w:rsidP="008D55F5">
      <w:pPr>
        <w:pStyle w:val="s29"/>
        <w:spacing w:before="0" w:beforeAutospacing="0" w:after="0" w:afterAutospacing="0"/>
        <w:ind w:firstLine="630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3) требовать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мероприятий, а также представления документов для копирования, фото- и видеосъемки;</w:t>
      </w:r>
    </w:p>
    <w:p w:rsidR="008D55F5" w:rsidRPr="002D071A" w:rsidRDefault="008D55F5" w:rsidP="008D55F5">
      <w:pPr>
        <w:pStyle w:val="s29"/>
        <w:spacing w:before="0" w:beforeAutospacing="0" w:after="0" w:afterAutospacing="0"/>
        <w:ind w:firstLine="630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4) 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мероприятия;</w:t>
      </w:r>
    </w:p>
    <w:p w:rsidR="008D55F5" w:rsidRPr="002D071A" w:rsidRDefault="008D55F5" w:rsidP="008D55F5">
      <w:pPr>
        <w:pStyle w:val="s29"/>
        <w:spacing w:before="0" w:beforeAutospacing="0" w:after="0" w:afterAutospacing="0"/>
        <w:ind w:firstLine="630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5) составлять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 воспрепятствования иным мерам по осуществлению контрольного мероприятия;</w:t>
      </w:r>
    </w:p>
    <w:p w:rsidR="008D55F5" w:rsidRPr="002D071A" w:rsidRDefault="008D55F5" w:rsidP="008D55F5">
      <w:pPr>
        <w:pStyle w:val="s29"/>
        <w:spacing w:before="0" w:beforeAutospacing="0" w:after="0" w:afterAutospacing="0"/>
        <w:ind w:firstLine="630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6) 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 и о восстановлении нарушенного положения;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7) обращаться в соответствии с Федеральным законом от 07.02.2011 года № 3-ФЗ «О полиции»</w:t>
      </w:r>
      <w:r w:rsidR="00211DF0" w:rsidRPr="002D071A">
        <w:rPr>
          <w:rStyle w:val="bumpedfont15"/>
          <w:sz w:val="28"/>
          <w:szCs w:val="28"/>
        </w:rPr>
        <w:t xml:space="preserve"> </w:t>
      </w:r>
      <w:r w:rsidRPr="002D071A">
        <w:rPr>
          <w:rStyle w:val="bumpedfont15"/>
          <w:sz w:val="28"/>
          <w:szCs w:val="28"/>
        </w:rPr>
        <w:t>за содействием к органам полиции в случаях, если инспектору оказывается противодействие или угрожает опасность;</w:t>
      </w:r>
    </w:p>
    <w:p w:rsidR="008D55F5" w:rsidRPr="002D071A" w:rsidRDefault="004525BA" w:rsidP="004525BA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>
        <w:rPr>
          <w:rStyle w:val="bumpedfont15"/>
          <w:sz w:val="28"/>
          <w:szCs w:val="28"/>
        </w:rPr>
        <w:t>8)</w:t>
      </w:r>
      <w:r w:rsidR="008D55F5" w:rsidRPr="0005796B">
        <w:rPr>
          <w:rStyle w:val="bumpedfont15"/>
          <w:sz w:val="28"/>
          <w:szCs w:val="28"/>
        </w:rPr>
        <w:t> 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(надзорных) мероприятий, а также 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</w:t>
      </w:r>
      <w:r w:rsidR="00BB1FBD" w:rsidRPr="0005796B">
        <w:rPr>
          <w:rStyle w:val="bumpedfont15"/>
          <w:sz w:val="28"/>
          <w:szCs w:val="28"/>
        </w:rPr>
        <w:t xml:space="preserve"> </w:t>
      </w:r>
      <w:r w:rsidR="008D55F5" w:rsidRPr="0005796B">
        <w:rPr>
          <w:rStyle w:val="bumpedfont15"/>
          <w:sz w:val="28"/>
          <w:szCs w:val="28"/>
        </w:rPr>
        <w:t>электронной форме, в том числе через федеральную государственную информационную систему «Единый портал государственных и муниципальных услуг (функций)» 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</w:p>
    <w:p w:rsidR="008D55F5" w:rsidRPr="002D071A" w:rsidRDefault="008D55F5" w:rsidP="004525BA">
      <w:pPr>
        <w:pStyle w:val="s30"/>
        <w:spacing w:before="0" w:beforeAutospacing="0" w:after="0" w:afterAutospacing="0"/>
        <w:ind w:left="1155"/>
        <w:jc w:val="center"/>
        <w:rPr>
          <w:sz w:val="28"/>
          <w:szCs w:val="28"/>
        </w:rPr>
      </w:pPr>
      <w:r w:rsidRPr="002D071A">
        <w:rPr>
          <w:rStyle w:val="bumpedfont15"/>
          <w:b/>
          <w:bCs/>
          <w:sz w:val="28"/>
          <w:szCs w:val="28"/>
        </w:rPr>
        <w:t>2. Категории риска причинения вреда (ущерба)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2.1. Муниципальный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результаты, при этом Контрольным органом на постоянной основе проводится мониторинг (сбор, обработка, анализ и учет) сведений, используемых для оценки и управления рисками причинения вреда (ущерба).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2.2. В целях управления рисками причинения вреда (ущерба) при осуществлении муниципального контроля объекты контроля могут быть отнесены к одной из следующих категорий риска причинения вреда (ущерба) (далее – категории риска):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средний риск;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умеренный риск;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низкий риск.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2.3. Критерии отнесения объектов контроля к кат</w:t>
      </w:r>
      <w:r w:rsidR="00913F3D" w:rsidRPr="002D071A">
        <w:rPr>
          <w:rStyle w:val="bumpedfont15"/>
          <w:sz w:val="28"/>
          <w:szCs w:val="28"/>
        </w:rPr>
        <w:t>егориям риска </w:t>
      </w:r>
      <w:r w:rsidRPr="002D071A">
        <w:rPr>
          <w:rStyle w:val="bumpedfont15"/>
          <w:sz w:val="28"/>
          <w:szCs w:val="28"/>
        </w:rPr>
        <w:t>в рамках осуществления муниципального контроля установлены приложением </w:t>
      </w:r>
      <w:r w:rsidR="00074451">
        <w:rPr>
          <w:rStyle w:val="bumpedfont15"/>
          <w:sz w:val="28"/>
          <w:szCs w:val="28"/>
        </w:rPr>
        <w:t>1</w:t>
      </w:r>
      <w:r w:rsidRPr="002D071A">
        <w:rPr>
          <w:rStyle w:val="bumpedfont15"/>
          <w:sz w:val="28"/>
          <w:szCs w:val="28"/>
        </w:rPr>
        <w:t> к настоящему Положению.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2.4. Отнесение объекта контроля к одной из категорий риска осуществляется Контрольным органом ежегодно на основе сопоставления его характеристик с утвержденными критериями риска, при этом индикатором риска нарушения обязательных требований является соответствие или отклонение от параметров объекта контроля, которые сами по себе не являются нарушениями обязательных требований, но с высокой степенью вероятности свидетельствуют о наличии таких нарушений и риска причинения вреда (ущерба) охраняемым законом ценностям.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2.5. Перечень индикаторов риска нарушения обязательных требований, проверяемых в рамках осуществления муниципального контроля установлен приложением </w:t>
      </w:r>
      <w:r w:rsidR="00074451">
        <w:rPr>
          <w:rStyle w:val="bumpedfont15"/>
          <w:sz w:val="28"/>
          <w:szCs w:val="28"/>
        </w:rPr>
        <w:t>2</w:t>
      </w:r>
      <w:r w:rsidRPr="002D071A">
        <w:rPr>
          <w:rStyle w:val="bumpedfont15"/>
          <w:sz w:val="28"/>
          <w:szCs w:val="28"/>
        </w:rPr>
        <w:t xml:space="preserve"> к настоящему Положению. 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2.6. В случае если объект контроля не отнесен к определенной категории риска, он считается отнесенным к категории низкого риска.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2.7. 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контроля.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2.8.</w:t>
      </w:r>
      <w:r w:rsidR="00A76A96" w:rsidRPr="002D071A">
        <w:rPr>
          <w:rStyle w:val="bumpedfont15"/>
          <w:sz w:val="28"/>
          <w:szCs w:val="28"/>
        </w:rPr>
        <w:t> </w:t>
      </w:r>
      <w:r w:rsidRPr="002D071A">
        <w:rPr>
          <w:rStyle w:val="bumpedfont15"/>
          <w:sz w:val="28"/>
          <w:szCs w:val="28"/>
        </w:rPr>
        <w:t xml:space="preserve">Контрольный орган ведет перечни </w:t>
      </w:r>
      <w:r w:rsidR="00913F3D" w:rsidRPr="002D071A">
        <w:rPr>
          <w:rStyle w:val="bumpedfont15"/>
          <w:sz w:val="28"/>
          <w:szCs w:val="28"/>
        </w:rPr>
        <w:t xml:space="preserve">подконтрольных </w:t>
      </w:r>
      <w:r w:rsidR="006631B7">
        <w:rPr>
          <w:rStyle w:val="bumpedfont15"/>
          <w:sz w:val="28"/>
          <w:szCs w:val="28"/>
        </w:rPr>
        <w:t>объектов</w:t>
      </w:r>
      <w:r w:rsidRPr="002D071A">
        <w:rPr>
          <w:rStyle w:val="bumpedfont15"/>
          <w:sz w:val="28"/>
          <w:szCs w:val="28"/>
        </w:rPr>
        <w:t>, отнесенных к одной из кате</w:t>
      </w:r>
      <w:r w:rsidR="00913F3D" w:rsidRPr="002D071A">
        <w:rPr>
          <w:rStyle w:val="bumpedfont15"/>
          <w:sz w:val="28"/>
          <w:szCs w:val="28"/>
        </w:rPr>
        <w:t>горий риска.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 xml:space="preserve">Перечни </w:t>
      </w:r>
      <w:r w:rsidR="00931D1F" w:rsidRPr="002D071A">
        <w:rPr>
          <w:rStyle w:val="bumpedfont15"/>
          <w:sz w:val="28"/>
          <w:szCs w:val="28"/>
        </w:rPr>
        <w:t xml:space="preserve">подконтрольных </w:t>
      </w:r>
      <w:r w:rsidR="006631B7">
        <w:rPr>
          <w:rStyle w:val="bumpedfont15"/>
          <w:sz w:val="28"/>
          <w:szCs w:val="28"/>
        </w:rPr>
        <w:t>объектов</w:t>
      </w:r>
      <w:r w:rsidR="00931D1F">
        <w:rPr>
          <w:rStyle w:val="bumpedfont15"/>
          <w:sz w:val="28"/>
          <w:szCs w:val="28"/>
        </w:rPr>
        <w:t xml:space="preserve"> </w:t>
      </w:r>
      <w:r w:rsidRPr="002D071A">
        <w:rPr>
          <w:rStyle w:val="bumpedfont15"/>
          <w:sz w:val="28"/>
          <w:szCs w:val="28"/>
        </w:rPr>
        <w:t>содержат следующую информацию: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 xml:space="preserve">а) </w:t>
      </w:r>
      <w:r w:rsidR="00A76A96">
        <w:rPr>
          <w:rStyle w:val="bumpedfont15"/>
          <w:sz w:val="28"/>
          <w:szCs w:val="28"/>
        </w:rPr>
        <w:t xml:space="preserve">идентификационные признаки </w:t>
      </w:r>
      <w:r w:rsidR="006631B7">
        <w:rPr>
          <w:rStyle w:val="bumpedfont15"/>
          <w:sz w:val="28"/>
          <w:szCs w:val="28"/>
        </w:rPr>
        <w:t>объекта</w:t>
      </w:r>
      <w:r w:rsidRPr="002D071A">
        <w:rPr>
          <w:rStyle w:val="bumpedfont15"/>
          <w:sz w:val="28"/>
          <w:szCs w:val="28"/>
        </w:rPr>
        <w:t>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 xml:space="preserve">б) категория риска, к которой отнесен </w:t>
      </w:r>
      <w:r w:rsidR="006631B7">
        <w:rPr>
          <w:rStyle w:val="bumpedfont15"/>
          <w:sz w:val="28"/>
          <w:szCs w:val="28"/>
        </w:rPr>
        <w:t>объект</w:t>
      </w:r>
      <w:r w:rsidRPr="002D071A">
        <w:rPr>
          <w:rStyle w:val="bumpedfont15"/>
          <w:sz w:val="28"/>
          <w:szCs w:val="28"/>
        </w:rPr>
        <w:t>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 xml:space="preserve">в) реквизиты решения об отнесении </w:t>
      </w:r>
      <w:r w:rsidR="00A76A96">
        <w:rPr>
          <w:rStyle w:val="bumpedfont15"/>
          <w:sz w:val="28"/>
          <w:szCs w:val="28"/>
        </w:rPr>
        <w:t xml:space="preserve">объекта </w:t>
      </w:r>
      <w:r w:rsidRPr="002D071A">
        <w:rPr>
          <w:rStyle w:val="bumpedfont15"/>
          <w:sz w:val="28"/>
          <w:szCs w:val="28"/>
        </w:rPr>
        <w:t>к категории риска.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8D55F5" w:rsidRPr="002D071A" w:rsidRDefault="008D55F5" w:rsidP="008D55F5">
      <w:pPr>
        <w:pStyle w:val="s4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rStyle w:val="bumpedfont15"/>
          <w:b/>
          <w:bCs/>
          <w:sz w:val="28"/>
          <w:szCs w:val="28"/>
        </w:rPr>
        <w:lastRenderedPageBreak/>
        <w:t>3. Виды профилактических мероприятий, которые проводятся</w:t>
      </w:r>
    </w:p>
    <w:p w:rsidR="008D55F5" w:rsidRPr="002D071A" w:rsidRDefault="008D55F5" w:rsidP="008D55F5">
      <w:pPr>
        <w:pStyle w:val="s4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rStyle w:val="bumpedfont15"/>
          <w:b/>
          <w:bCs/>
          <w:sz w:val="28"/>
          <w:szCs w:val="28"/>
        </w:rPr>
        <w:t>при осуществлении муниципального контроля </w:t>
      </w:r>
    </w:p>
    <w:p w:rsidR="008D55F5" w:rsidRPr="002D071A" w:rsidRDefault="008D55F5" w:rsidP="008D55F5">
      <w:pPr>
        <w:pStyle w:val="s10"/>
        <w:spacing w:before="0" w:beforeAutospacing="0" w:after="0" w:afterAutospacing="0"/>
        <w:jc w:val="both"/>
        <w:rPr>
          <w:sz w:val="28"/>
          <w:szCs w:val="28"/>
        </w:rPr>
      </w:pP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При осуществлении муниципального контроля Контрольный орган проводит следующие виды профилактических мероприятий: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1) информирование;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2) объявление предостережения;</w:t>
      </w:r>
    </w:p>
    <w:p w:rsidR="008D55F5" w:rsidRDefault="00A76A96" w:rsidP="008D55F5">
      <w:pPr>
        <w:pStyle w:val="s15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>
        <w:rPr>
          <w:rStyle w:val="bumpedfont15"/>
          <w:sz w:val="28"/>
          <w:szCs w:val="28"/>
        </w:rPr>
        <w:t>3) консультирование;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</w:p>
    <w:p w:rsidR="008D55F5" w:rsidRPr="002D071A" w:rsidRDefault="008D55F5" w:rsidP="008D55F5">
      <w:pPr>
        <w:pStyle w:val="s24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3.1. Информирование контролируемых и иных заинтересованных лиц по вопросам соблюдения обязательных требований </w:t>
      </w:r>
    </w:p>
    <w:p w:rsidR="008D55F5" w:rsidRPr="002D071A" w:rsidRDefault="008D55F5" w:rsidP="008D55F5">
      <w:pPr>
        <w:pStyle w:val="s31"/>
        <w:spacing w:before="0" w:beforeAutospacing="0" w:after="0" w:afterAutospacing="0"/>
        <w:ind w:firstLine="525"/>
        <w:jc w:val="center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3.1.1. Контрольный орган осуществляет информирование контролируемых и иных заинтересованных лиц по вопросам соблюдения обязательных требований посредством размещения сведений на своем на официальном сайте в сети «Интернет» (далее – официальный сайт), в средствах массовой информации, через личные кабинеты контролируемых лиц в государственных информационных системах (при их наличии) и в иных формах. 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3.1.2. Контрольный орган обязан размещать и поддерживать в актуальном состоянии на своем официальном сайте в сети «Интернет» сведения, определенные частью 3 статьи 46 Федерального закона  № 248-ФЗ.</w:t>
      </w:r>
    </w:p>
    <w:p w:rsidR="008D55F5" w:rsidRPr="002D071A" w:rsidRDefault="008D55F5" w:rsidP="008D55F5">
      <w:pPr>
        <w:pStyle w:val="s4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8D55F5" w:rsidRPr="002D071A" w:rsidRDefault="008D55F5" w:rsidP="008D55F5">
      <w:pPr>
        <w:pStyle w:val="s4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3.2. Предостережение о недопустимости нарушения </w:t>
      </w:r>
    </w:p>
    <w:p w:rsidR="008D55F5" w:rsidRPr="002D071A" w:rsidRDefault="008D55F5" w:rsidP="008D55F5">
      <w:pPr>
        <w:pStyle w:val="s4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обязательных требований</w:t>
      </w:r>
    </w:p>
    <w:p w:rsidR="008D55F5" w:rsidRPr="002D071A" w:rsidRDefault="008D55F5" w:rsidP="008D55F5">
      <w:pPr>
        <w:pStyle w:val="s31"/>
        <w:spacing w:before="0" w:beforeAutospacing="0" w:after="0" w:afterAutospacing="0"/>
        <w:ind w:firstLine="525"/>
        <w:jc w:val="center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3.2.1. Контрольный орган объявляет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 или признаках нарушений обязательных требований и (или) 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 соблюдения обязательных требований.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3.2.2. Предостережение составляется по форме, утвержденной приказом Минэкономразвития России от 31.03.2021 № 151 «О типовых формах документов, используемых контрольным (надзорным) органом».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3.2.3.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3.2.4. Возражение должно содержать: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1) наименование Контрольного органа, в который направляется возражение;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 xml:space="preserve">2) наименование юридического лица, фамилию, имя и отчество (последнее – при наличии) индивидуального предпринимателя или гражданина, а также номер </w:t>
      </w:r>
      <w:r w:rsidRPr="002D071A">
        <w:rPr>
          <w:rStyle w:val="bumpedfont15"/>
          <w:sz w:val="28"/>
          <w:szCs w:val="28"/>
        </w:rPr>
        <w:lastRenderedPageBreak/>
        <w:t>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3) дату и номер предостережения;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4) доводы, на основании которых контролируемое лицо не согласно с объявленным предостережением;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5) дату получения предостережения контролируемым лицом;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6) личную подпись и дату.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3.2.5. В случае необходимости в подтверждение своих доводов контролируемое лицо прилагает к возражению соответствующие документы либо их заверенные копии.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3.2.6. Контрольный орган рассматривает возражение в отношении предостережения в течение пятнадцати рабочих дней со дня его получения.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3.2.7. По результатам рассмотрения возражения Контрольный орган принимает одно из следующих решений: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1) удовлетворяет возражение в форме отмены предостережения;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2) отказывает в удовлетворении возражения с указанием причины отказа.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3.2.8. Контрольный орган информирует контролируемое лицо о результатах рассмотрения возражения не позднее пяти рабочих дней со дня рассмотрения возражения в отношении предостережения.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3.2.9. Повторное направление возражения по тем же основаниям не допускается.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3.2.10. 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мероприятий.</w:t>
      </w:r>
    </w:p>
    <w:p w:rsidR="008D55F5" w:rsidRPr="002D071A" w:rsidRDefault="008D55F5" w:rsidP="008D55F5">
      <w:pPr>
        <w:pStyle w:val="s31"/>
        <w:spacing w:before="0" w:beforeAutospacing="0" w:after="0" w:afterAutospacing="0"/>
        <w:ind w:firstLine="525"/>
        <w:jc w:val="center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8D55F5" w:rsidRPr="002D071A" w:rsidRDefault="008D55F5" w:rsidP="008D55F5">
      <w:pPr>
        <w:pStyle w:val="s4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3.3. Консультирование</w:t>
      </w:r>
    </w:p>
    <w:p w:rsidR="008D55F5" w:rsidRPr="002D071A" w:rsidRDefault="008D55F5" w:rsidP="008D55F5">
      <w:pPr>
        <w:pStyle w:val="s31"/>
        <w:spacing w:before="0" w:beforeAutospacing="0" w:after="0" w:afterAutospacing="0"/>
        <w:ind w:firstLine="525"/>
        <w:jc w:val="center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3.3.1.</w:t>
      </w:r>
      <w:r w:rsidR="00D903E4" w:rsidRPr="002D071A">
        <w:rPr>
          <w:rStyle w:val="bumpedfont15"/>
          <w:sz w:val="28"/>
          <w:szCs w:val="28"/>
        </w:rPr>
        <w:t> </w:t>
      </w:r>
      <w:r w:rsidRPr="002D071A">
        <w:rPr>
          <w:rStyle w:val="bumpedfont15"/>
          <w:sz w:val="28"/>
          <w:szCs w:val="28"/>
        </w:rPr>
        <w:t>Консультирование контролируемых лиц и их представителей осуществляется по вопросам, связанным с организацией и осуществлением муниципального контроля:</w:t>
      </w:r>
    </w:p>
    <w:p w:rsidR="008D55F5" w:rsidRPr="002D071A" w:rsidRDefault="008D55F5" w:rsidP="008D55F5">
      <w:pPr>
        <w:pStyle w:val="s32"/>
        <w:spacing w:before="0" w:beforeAutospacing="0" w:after="0" w:afterAutospacing="0"/>
        <w:ind w:left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1) порядка проведения контрольных мероприятий;</w:t>
      </w:r>
    </w:p>
    <w:p w:rsidR="008D55F5" w:rsidRPr="002D071A" w:rsidRDefault="008D55F5" w:rsidP="008D55F5">
      <w:pPr>
        <w:pStyle w:val="s32"/>
        <w:spacing w:before="0" w:beforeAutospacing="0" w:after="0" w:afterAutospacing="0"/>
        <w:ind w:left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2) периодичности проведения контрольных мероприятий;</w:t>
      </w:r>
    </w:p>
    <w:p w:rsidR="008D55F5" w:rsidRPr="002D071A" w:rsidRDefault="008D55F5" w:rsidP="008D55F5">
      <w:pPr>
        <w:pStyle w:val="s32"/>
        <w:spacing w:before="0" w:beforeAutospacing="0" w:after="0" w:afterAutospacing="0"/>
        <w:ind w:left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3) порядка принятия решений по итогам контрольных мероприятий;</w:t>
      </w:r>
    </w:p>
    <w:p w:rsidR="008D55F5" w:rsidRPr="002D071A" w:rsidRDefault="008D55F5" w:rsidP="008D55F5">
      <w:pPr>
        <w:pStyle w:val="s32"/>
        <w:spacing w:before="0" w:beforeAutospacing="0" w:after="0" w:afterAutospacing="0"/>
        <w:ind w:left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4) порядка обжалования решений Контрольного органа.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3.3.2. Инспекторы осуществляют консультирование контролируемых лиц и их представителей: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 xml:space="preserve">2) посредством размещения на официальном сайте письменного разъяснения по однотипным обращениям (более 10 однотипных обращений) контролируемых </w:t>
      </w:r>
      <w:r w:rsidRPr="002D071A">
        <w:rPr>
          <w:rStyle w:val="bumpedfont15"/>
          <w:sz w:val="28"/>
          <w:szCs w:val="28"/>
        </w:rPr>
        <w:lastRenderedPageBreak/>
        <w:t>лиц и их представителей, подписанного уполномоченным должностным лицом Контрольного органа.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3.3.3. Индивидуальное консультирование на личном приеме каждого заявителя инспекторами не может превышать 10 минут.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Время разговора по телефону не должно превышать 10 минут.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3.3.4. Контрольный орган не предоставляет контролируемым лицам и их представителям в письменной форме информацию по вопросам устного консультирования.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3.3.5. Письменное консультирование контролируемых лиц и их представителей осуществляется по следующим вопросам: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1) порядок обжалования решений Контрольного органа;</w:t>
      </w:r>
    </w:p>
    <w:p w:rsidR="004525BA" w:rsidRPr="002D071A" w:rsidRDefault="004525BA" w:rsidP="004525BA">
      <w:pPr>
        <w:pStyle w:val="s32"/>
        <w:spacing w:before="0" w:beforeAutospacing="0" w:after="0" w:afterAutospacing="0"/>
        <w:ind w:left="525"/>
        <w:jc w:val="both"/>
        <w:rPr>
          <w:sz w:val="28"/>
          <w:szCs w:val="28"/>
        </w:rPr>
      </w:pPr>
      <w:r>
        <w:rPr>
          <w:rStyle w:val="bumpedfont15"/>
          <w:sz w:val="28"/>
          <w:szCs w:val="28"/>
        </w:rPr>
        <w:t>2)  порядок</w:t>
      </w:r>
      <w:r w:rsidRPr="002D071A">
        <w:rPr>
          <w:rStyle w:val="bumpedfont15"/>
          <w:sz w:val="28"/>
          <w:szCs w:val="28"/>
        </w:rPr>
        <w:t xml:space="preserve"> проведения контрольных мероприятий;</w:t>
      </w:r>
    </w:p>
    <w:p w:rsidR="004525BA" w:rsidRPr="002D071A" w:rsidRDefault="004525BA" w:rsidP="004525BA">
      <w:pPr>
        <w:pStyle w:val="s32"/>
        <w:spacing w:before="0" w:beforeAutospacing="0" w:after="0" w:afterAutospacing="0"/>
        <w:ind w:left="525"/>
        <w:jc w:val="both"/>
        <w:rPr>
          <w:sz w:val="28"/>
          <w:szCs w:val="28"/>
        </w:rPr>
      </w:pPr>
      <w:r>
        <w:rPr>
          <w:rStyle w:val="bumpedfont15"/>
          <w:sz w:val="28"/>
          <w:szCs w:val="28"/>
        </w:rPr>
        <w:t>3) периодичность</w:t>
      </w:r>
      <w:r w:rsidRPr="002D071A">
        <w:rPr>
          <w:rStyle w:val="bumpedfont15"/>
          <w:sz w:val="28"/>
          <w:szCs w:val="28"/>
        </w:rPr>
        <w:t xml:space="preserve"> проведения контрольных мероприятий;</w:t>
      </w:r>
    </w:p>
    <w:p w:rsidR="008D55F5" w:rsidRPr="002D071A" w:rsidRDefault="004525BA" w:rsidP="004525BA">
      <w:pPr>
        <w:pStyle w:val="s32"/>
        <w:spacing w:before="0" w:beforeAutospacing="0" w:after="0" w:afterAutospacing="0"/>
        <w:ind w:left="525"/>
        <w:jc w:val="both"/>
        <w:rPr>
          <w:sz w:val="28"/>
          <w:szCs w:val="28"/>
        </w:rPr>
      </w:pPr>
      <w:r>
        <w:rPr>
          <w:rStyle w:val="bumpedfont15"/>
          <w:sz w:val="28"/>
          <w:szCs w:val="28"/>
        </w:rPr>
        <w:t>4) порядок</w:t>
      </w:r>
      <w:r w:rsidRPr="002D071A">
        <w:rPr>
          <w:rStyle w:val="bumpedfont15"/>
          <w:sz w:val="28"/>
          <w:szCs w:val="28"/>
        </w:rPr>
        <w:t xml:space="preserve"> принятия решений по итогам контрольных мероприятий;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3.3.6. Контролируемое лицо вправе направить запрос о предоставлении письменного ответа в сроки, установленные Федеральным законом от 02.05.2006 № 59-ФЗ «О порядке рассмотрения обращений граждан Российской Федерации».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3.3.7. Контрольный орган осуществляет учет проведенных консультирований.</w:t>
      </w:r>
    </w:p>
    <w:p w:rsidR="008D55F5" w:rsidRPr="002D071A" w:rsidRDefault="008D55F5" w:rsidP="008D55F5">
      <w:pPr>
        <w:pStyle w:val="s33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8D55F5" w:rsidRPr="002D071A" w:rsidRDefault="008D55F5" w:rsidP="008D55F5">
      <w:pPr>
        <w:pStyle w:val="s33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rStyle w:val="bumpedfont15"/>
          <w:b/>
          <w:bCs/>
          <w:sz w:val="28"/>
          <w:szCs w:val="28"/>
        </w:rPr>
        <w:t>4. Контрольные мероприятия, проводимые в рамках </w:t>
      </w:r>
    </w:p>
    <w:p w:rsidR="008D55F5" w:rsidRPr="002D071A" w:rsidRDefault="008D55F5" w:rsidP="008D55F5">
      <w:pPr>
        <w:pStyle w:val="s33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rStyle w:val="bumpedfont15"/>
          <w:b/>
          <w:bCs/>
          <w:sz w:val="28"/>
          <w:szCs w:val="28"/>
        </w:rPr>
        <w:t>муниципального контроля</w:t>
      </w:r>
    </w:p>
    <w:p w:rsidR="008D55F5" w:rsidRPr="002D071A" w:rsidRDefault="008D55F5" w:rsidP="008D55F5">
      <w:pPr>
        <w:pStyle w:val="s34"/>
        <w:spacing w:before="0" w:beforeAutospacing="0" w:after="0" w:afterAutospacing="0"/>
        <w:ind w:left="525"/>
        <w:jc w:val="both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8D55F5" w:rsidRPr="002D071A" w:rsidRDefault="008D55F5" w:rsidP="00F75CC1">
      <w:pPr>
        <w:pStyle w:val="s4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4.1. Контрольные мероприятия. Общие вопросы</w:t>
      </w:r>
    </w:p>
    <w:p w:rsidR="008D55F5" w:rsidRPr="002D071A" w:rsidRDefault="008D55F5" w:rsidP="00F75CC1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 xml:space="preserve">4.1.1. Муниципальный контроль осуществляется Контрольным органом посредством организации проведения следующих плановых и внеплановых контрольных мероприятий: 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>инспекционный визит, документарная проверка, выездная проверка –при  взаимодействии с контролируемыми лицами;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>наблюдение за соблюдением обязательных требований, выездное обследование – без взаимодействия с контролируемыми лицами.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 xml:space="preserve">4.1.2. При осуществлении муниципального контроля взаимодействием с контролируемыми лицами являются: 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>встречи, телефонные и иные переговоры (непосредственное взаимодействие) между инспектором и контролируемым лицом или его представителем;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 xml:space="preserve">запрос документов, иных материалов; 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 xml:space="preserve">присутствие инспектора в месте осуществления деятельности контролируемого лица (за исключением случаев присутствия инспектора на общедоступных производственных объектах). 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>4.1.3. Контрольные мероприятия, осуществляемые при  взаимодействии с контролируемым лицом, проводятся Контрольным органом по следующим основаниям: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 xml:space="preserve">1) наличие у Контрольного органа сведений о причинении вреда (ущерба) или об угрозе причинения вреда (ущерба) охраняемым законом ценностям либо </w:t>
      </w:r>
      <w:r w:rsidRPr="003D45FF">
        <w:rPr>
          <w:rStyle w:val="bumpedfont15"/>
          <w:sz w:val="28"/>
          <w:szCs w:val="28"/>
        </w:rPr>
        <w:lastRenderedPageBreak/>
        <w:t>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>2) наступление сроков проведения контрольных мероприятий, включенных в план проведения контрольных мероприятий;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>3)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>4)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>5) истечение срока исполнения решения Контрольного органа об устранении выявленного нарушения обязательных требований – в случаях, установленных частью 1 статьи 95 Федерального закона</w:t>
      </w:r>
      <w:r w:rsidR="00161A9D">
        <w:rPr>
          <w:rStyle w:val="bumpedfont15"/>
          <w:sz w:val="28"/>
          <w:szCs w:val="28"/>
        </w:rPr>
        <w:t xml:space="preserve"> № 248-ФЗ</w:t>
      </w:r>
      <w:r w:rsidRPr="003D45FF">
        <w:rPr>
          <w:rStyle w:val="bumpedfont15"/>
          <w:sz w:val="28"/>
          <w:szCs w:val="28"/>
        </w:rPr>
        <w:t>.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>Контрольные мероприятия без взаимодействия проводятся инспекторами на основании заданий уполномоченных должностных лиц Контрольного органа, включая задания, содержащиеся в планах работы Контрольного органа, в том числе в случаях, установленных Федеральным законом</w:t>
      </w:r>
      <w:r w:rsidR="00074451">
        <w:rPr>
          <w:rStyle w:val="bumpedfont15"/>
          <w:sz w:val="28"/>
          <w:szCs w:val="28"/>
        </w:rPr>
        <w:t xml:space="preserve"> № 248-ФЗ</w:t>
      </w:r>
      <w:r w:rsidRPr="003D45FF">
        <w:rPr>
          <w:rStyle w:val="bumpedfont15"/>
          <w:sz w:val="28"/>
          <w:szCs w:val="28"/>
        </w:rPr>
        <w:t>.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>4.1.</w:t>
      </w:r>
      <w:r w:rsidR="00074451">
        <w:rPr>
          <w:rStyle w:val="bumpedfont15"/>
          <w:sz w:val="28"/>
          <w:szCs w:val="28"/>
        </w:rPr>
        <w:t>4</w:t>
      </w:r>
      <w:r w:rsidRPr="003D45FF">
        <w:rPr>
          <w:rStyle w:val="bumpedfont15"/>
          <w:sz w:val="28"/>
          <w:szCs w:val="28"/>
        </w:rPr>
        <w:t>. Для проведения контрольного мероприятия, предусматривающего взаимодействие с контролируемым лицом, а также документарной проверки, принимается решение Контрольного органа, подписанное уполномоченным лицом Контрольного органа, в котором указываются сведения, предусмотренные частью 1 статьи 64 Федерального закона</w:t>
      </w:r>
      <w:r w:rsidR="00161A9D">
        <w:rPr>
          <w:rStyle w:val="bumpedfont15"/>
          <w:sz w:val="28"/>
          <w:szCs w:val="28"/>
        </w:rPr>
        <w:t xml:space="preserve"> № 248-ФЗ</w:t>
      </w:r>
      <w:r w:rsidRPr="003D45FF">
        <w:rPr>
          <w:rStyle w:val="bumpedfont15"/>
          <w:sz w:val="28"/>
          <w:szCs w:val="28"/>
        </w:rPr>
        <w:t xml:space="preserve">. 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>В отношении проведения наблюдения за соблюдением обязательных требований, выездного обследования не требуется принятие решения о проведении данного контрольного мероприятия, предусмотренного абзацем первым настоящего пункта Положения.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>4.1.</w:t>
      </w:r>
      <w:r w:rsidR="003A4DB5">
        <w:rPr>
          <w:rStyle w:val="bumpedfont15"/>
          <w:sz w:val="28"/>
          <w:szCs w:val="28"/>
        </w:rPr>
        <w:t>5</w:t>
      </w:r>
      <w:r w:rsidRPr="003D45FF">
        <w:rPr>
          <w:rStyle w:val="bumpedfont15"/>
          <w:sz w:val="28"/>
          <w:szCs w:val="28"/>
        </w:rPr>
        <w:t>. Контрольные мероприятия проводятся инспекторами, указанными в решении Контрольного органа о проведении контрольного мероприятия.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>При необходимости Контрольный орган привлекает к проведению контрольных мероприятий экспертов, экспертные организации, аттестованные в установленном порядке, и включенных в реестр экспертов, экспертных организаций, привлекаемых к проведению контрольных мероприятий.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>4.1.</w:t>
      </w:r>
      <w:r w:rsidR="003A4DB5">
        <w:rPr>
          <w:rStyle w:val="bumpedfont15"/>
          <w:sz w:val="28"/>
          <w:szCs w:val="28"/>
        </w:rPr>
        <w:t>6</w:t>
      </w:r>
      <w:r w:rsidRPr="003D45FF">
        <w:rPr>
          <w:rStyle w:val="bumpedfont15"/>
          <w:sz w:val="28"/>
          <w:szCs w:val="28"/>
        </w:rPr>
        <w:t xml:space="preserve">. По окончании проведения контрольного мероприятия, предусматривающего взаимодействие с контролируемым лицом,  инспектор составляет акт контрольного мероприятия (далее также – акт) по форме, утвержденной приказом Минэкономразвития России от 31.03.2021 № 151 «О типовых формах документов, используемых контрольным (надзорным) органом». 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 xml:space="preserve">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lastRenderedPageBreak/>
        <w:t>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>4.1.</w:t>
      </w:r>
      <w:r w:rsidR="003A4DB5">
        <w:rPr>
          <w:rStyle w:val="bumpedfont15"/>
          <w:sz w:val="28"/>
          <w:szCs w:val="28"/>
        </w:rPr>
        <w:t>7</w:t>
      </w:r>
      <w:r w:rsidRPr="003D45FF">
        <w:rPr>
          <w:rStyle w:val="bumpedfont15"/>
          <w:sz w:val="28"/>
          <w:szCs w:val="28"/>
        </w:rPr>
        <w:t>. Документы, иные материалы, являющиеся доказательствами нарушения обязательных требований, приобщаются к акту.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>Заполненные при проведении контрольного мероприятия проверочные листы должны быть приобщены к акту.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>4.1.</w:t>
      </w:r>
      <w:r w:rsidR="003A4DB5">
        <w:rPr>
          <w:rStyle w:val="bumpedfont15"/>
          <w:sz w:val="28"/>
          <w:szCs w:val="28"/>
        </w:rPr>
        <w:t>8</w:t>
      </w:r>
      <w:r w:rsidRPr="003D45FF">
        <w:rPr>
          <w:rStyle w:val="bumpedfont15"/>
          <w:sz w:val="28"/>
          <w:szCs w:val="28"/>
        </w:rPr>
        <w:t xml:space="preserve">. Оформление акта производится по месту проведения контрольного мероприятия в день окончания проведения такого мероприятия, если иной порядок оформления акта не установлен Правительством Российской Федерации. </w:t>
      </w:r>
    </w:p>
    <w:p w:rsidR="003D45FF" w:rsidRP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>4.1.</w:t>
      </w:r>
      <w:r w:rsidR="003A4DB5">
        <w:rPr>
          <w:rStyle w:val="bumpedfont15"/>
          <w:sz w:val="28"/>
          <w:szCs w:val="28"/>
        </w:rPr>
        <w:t>9</w:t>
      </w:r>
      <w:r w:rsidRPr="003D45FF">
        <w:rPr>
          <w:rStyle w:val="bumpedfont15"/>
          <w:sz w:val="28"/>
          <w:szCs w:val="28"/>
        </w:rPr>
        <w:t>. Результаты контрольного мероприятия, содержащие информацию, составляющую государственную, коммерческую, служебную, иную тайну, оформляются с соблюдением требований, предусмотренных законодательством Российской Федерации.</w:t>
      </w:r>
    </w:p>
    <w:p w:rsidR="003D45FF" w:rsidRDefault="003D45FF" w:rsidP="00F75CC1">
      <w:pPr>
        <w:pStyle w:val="s26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3D45FF">
        <w:rPr>
          <w:rStyle w:val="bumpedfont15"/>
          <w:sz w:val="28"/>
          <w:szCs w:val="28"/>
        </w:rPr>
        <w:t>4.1.</w:t>
      </w:r>
      <w:r w:rsidR="003A4DB5">
        <w:rPr>
          <w:rStyle w:val="bumpedfont15"/>
          <w:sz w:val="28"/>
          <w:szCs w:val="28"/>
        </w:rPr>
        <w:t>10</w:t>
      </w:r>
      <w:r w:rsidRPr="003D45FF">
        <w:rPr>
          <w:rStyle w:val="bumpedfont15"/>
          <w:sz w:val="28"/>
          <w:szCs w:val="28"/>
        </w:rPr>
        <w:t>. В случае несогласия с фактами и выводами, изложенными в акте контрольного (надзорного) мероприятия, контролируемое лицо вправе направить жалобу в порядке, предусмотренном разделом 5 настоящего Положения.</w:t>
      </w:r>
    </w:p>
    <w:p w:rsidR="008D55F5" w:rsidRPr="002D071A" w:rsidRDefault="008D55F5" w:rsidP="00F75CC1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8D55F5" w:rsidRPr="002D071A" w:rsidRDefault="008D55F5" w:rsidP="00F75CC1">
      <w:pPr>
        <w:pStyle w:val="s24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4.2. Меры, принимаемые Контрольным органом по результатам контрольных мероприятий</w:t>
      </w:r>
    </w:p>
    <w:p w:rsidR="008D55F5" w:rsidRPr="002D071A" w:rsidRDefault="008D55F5" w:rsidP="00F75CC1">
      <w:pPr>
        <w:pStyle w:val="s31"/>
        <w:spacing w:before="0" w:beforeAutospacing="0" w:after="0" w:afterAutospacing="0"/>
        <w:ind w:firstLine="525"/>
        <w:jc w:val="center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8D55F5" w:rsidRPr="002D071A" w:rsidRDefault="008D55F5" w:rsidP="00F75CC1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4.2.1. Контрольный орган в случае выявления при проведении контрольного мероприятия нарушений контролируемым лицом обязательных требований в пределах полномочий, предусмотренных законодательством Российской Федерации, обязан:</w:t>
      </w:r>
    </w:p>
    <w:p w:rsidR="008D55F5" w:rsidRPr="002D071A" w:rsidRDefault="008D55F5" w:rsidP="00F75CC1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 нарушений обязательных требований (далее – предписание) с указанием разумных сроков их устранения, но не более шести месяцев (при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проверки) и (или) о проведении мероприятий по предотвращению причинения вреда (ущерба) охраняемым законом ценностям, а</w:t>
      </w:r>
      <w:r w:rsidR="00D903E4">
        <w:rPr>
          <w:rStyle w:val="bumpedfont15"/>
          <w:sz w:val="28"/>
          <w:szCs w:val="28"/>
        </w:rPr>
        <w:t xml:space="preserve"> </w:t>
      </w:r>
      <w:r w:rsidRPr="002D071A">
        <w:rPr>
          <w:rStyle w:val="bumpedfont15"/>
          <w:sz w:val="28"/>
          <w:szCs w:val="28"/>
        </w:rPr>
        <w:t>также других мероприятий, предусмотренных федеральным законом о виде контроля;</w:t>
      </w:r>
    </w:p>
    <w:p w:rsidR="008D55F5" w:rsidRPr="002D071A" w:rsidRDefault="008D55F5" w:rsidP="00F75CC1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запрете эксплуатации объектов муниципального контроля</w:t>
      </w:r>
      <w:r w:rsidR="00D903E4">
        <w:rPr>
          <w:rStyle w:val="bumpedfont15"/>
          <w:sz w:val="28"/>
          <w:szCs w:val="28"/>
        </w:rPr>
        <w:t xml:space="preserve"> </w:t>
      </w:r>
      <w:r w:rsidRPr="002D071A">
        <w:rPr>
          <w:rStyle w:val="bumpedfont15"/>
          <w:sz w:val="28"/>
          <w:szCs w:val="28"/>
        </w:rPr>
        <w:t xml:space="preserve">и о доведении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 в случае, если при проведении контрольного мероприятия установлено, что деятельность гражданина, организации, владеющих и (или) пользующихся объектом контроля, производимые и реализуемые ими товары, выполняемые работы, оказываемые </w:t>
      </w:r>
      <w:r w:rsidRPr="002D071A">
        <w:rPr>
          <w:rStyle w:val="bumpedfont15"/>
          <w:sz w:val="28"/>
          <w:szCs w:val="28"/>
        </w:rPr>
        <w:lastRenderedPageBreak/>
        <w:t>услуги представляют непосредственную угрозу причинения вреда (ущерба) охраняемым законом ценностям или что такой вред (ущерб) причинен;</w:t>
      </w:r>
    </w:p>
    <w:p w:rsidR="008D55F5" w:rsidRPr="002D071A" w:rsidRDefault="008D55F5" w:rsidP="00F75CC1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3) 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8D55F5" w:rsidRPr="002D071A" w:rsidRDefault="008D55F5" w:rsidP="00F75CC1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4) принять меры по осуществлению контроля за устранением выявленных нарушений обязательных требований, предупреждению нарушений 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</w:t>
      </w:r>
    </w:p>
    <w:p w:rsidR="008D55F5" w:rsidRPr="002D071A" w:rsidRDefault="008D55F5" w:rsidP="00F75CC1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5) рассмотреть вопрос о выдаче рекомендации по соблюдению обязательных требований, проведении иных мероприятий, направленных на профилактику рисков причинения вреда (ущерба) охраняемым законом ценностям.</w:t>
      </w:r>
    </w:p>
    <w:p w:rsidR="008D55F5" w:rsidRPr="002D071A" w:rsidRDefault="008D55F5" w:rsidP="00F75CC1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4.2.</w:t>
      </w:r>
      <w:r w:rsidR="003A4DB5">
        <w:rPr>
          <w:rStyle w:val="bumpedfont15"/>
          <w:sz w:val="28"/>
          <w:szCs w:val="28"/>
        </w:rPr>
        <w:t>2</w:t>
      </w:r>
      <w:r w:rsidRPr="002D071A">
        <w:rPr>
          <w:rStyle w:val="bumpedfont15"/>
          <w:sz w:val="28"/>
          <w:szCs w:val="28"/>
        </w:rPr>
        <w:t>.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сведений, подтверждающих устранение выявленных нарушений обязательных требований.</w:t>
      </w:r>
    </w:p>
    <w:p w:rsidR="008D55F5" w:rsidRPr="002D071A" w:rsidRDefault="008D55F5" w:rsidP="00F75CC1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4.2.</w:t>
      </w:r>
      <w:r w:rsidR="003A4DB5">
        <w:rPr>
          <w:rStyle w:val="bumpedfont15"/>
          <w:sz w:val="28"/>
          <w:szCs w:val="28"/>
        </w:rPr>
        <w:t>3</w:t>
      </w:r>
      <w:r w:rsidRPr="002D071A">
        <w:rPr>
          <w:rStyle w:val="bumpedfont15"/>
          <w:sz w:val="28"/>
          <w:szCs w:val="28"/>
        </w:rPr>
        <w:t>. По истечении срока исполнения контролируемым лицом решения, принятого в соответствии с подпунктом 1 пункта 4.2.1 настоящего Положения, либо при представлении контролируемым лицом до истечения указанного срока документов и сведений, представление которых установлено указанным решением, Контрольный орган оценивает исполнение решения на основании представленных документов и сведений, полученной информации.</w:t>
      </w:r>
    </w:p>
    <w:p w:rsidR="008D55F5" w:rsidRPr="002D071A" w:rsidRDefault="008D55F5" w:rsidP="00F75CC1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4.2.</w:t>
      </w:r>
      <w:r w:rsidR="003A4DB5">
        <w:rPr>
          <w:rStyle w:val="bumpedfont15"/>
          <w:sz w:val="28"/>
          <w:szCs w:val="28"/>
        </w:rPr>
        <w:t>4</w:t>
      </w:r>
      <w:r w:rsidRPr="002D071A">
        <w:rPr>
          <w:rStyle w:val="bumpedfont15"/>
          <w:sz w:val="28"/>
          <w:szCs w:val="28"/>
        </w:rPr>
        <w:t>.</w:t>
      </w:r>
      <w:r w:rsidR="00D903E4" w:rsidRPr="002D071A">
        <w:rPr>
          <w:rStyle w:val="bumpedfont15"/>
          <w:sz w:val="28"/>
          <w:szCs w:val="28"/>
        </w:rPr>
        <w:t> </w:t>
      </w:r>
      <w:r w:rsidRPr="002D071A">
        <w:rPr>
          <w:rStyle w:val="bumpedfont15"/>
          <w:sz w:val="28"/>
          <w:szCs w:val="28"/>
        </w:rPr>
        <w:t>В случае исполнения контролируемым лицом предписания Контрольный орган направляет контролируемому лицу уведомление об исполнении предписания.</w:t>
      </w:r>
    </w:p>
    <w:p w:rsidR="008D55F5" w:rsidRPr="002D071A" w:rsidRDefault="003A4DB5" w:rsidP="00F75CC1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>
        <w:rPr>
          <w:rStyle w:val="bumpedfont15"/>
          <w:sz w:val="28"/>
          <w:szCs w:val="28"/>
        </w:rPr>
        <w:t>4.2.5</w:t>
      </w:r>
      <w:r w:rsidR="008D55F5" w:rsidRPr="002D071A">
        <w:rPr>
          <w:rStyle w:val="bumpedfont15"/>
          <w:sz w:val="28"/>
          <w:szCs w:val="28"/>
        </w:rPr>
        <w:t>. Если указанные документы и сведения контролируемым лицом не представлены или на их основании невозможно сделать вывод об исполнении решения, Контрольный орган оценивает исполнение указанного решения путем проведения документарной проверки.</w:t>
      </w:r>
    </w:p>
    <w:p w:rsidR="008D55F5" w:rsidRPr="002D071A" w:rsidRDefault="008D55F5" w:rsidP="00F75CC1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В случае, если проводится оценка исполнения решения, принятого по итогам выездной проверки, допускается проведение выездной проверки.</w:t>
      </w:r>
    </w:p>
    <w:p w:rsidR="008D55F5" w:rsidRPr="002D071A" w:rsidRDefault="008D55F5" w:rsidP="00F75CC1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4.2.</w:t>
      </w:r>
      <w:r w:rsidR="003A4DB5">
        <w:rPr>
          <w:rStyle w:val="bumpedfont15"/>
          <w:sz w:val="28"/>
          <w:szCs w:val="28"/>
        </w:rPr>
        <w:t>6</w:t>
      </w:r>
      <w:r w:rsidRPr="002D071A">
        <w:rPr>
          <w:rStyle w:val="bumpedfont15"/>
          <w:sz w:val="28"/>
          <w:szCs w:val="28"/>
        </w:rPr>
        <w:t>. В случае, если по итогам проведения контрольного мероприятия</w:t>
      </w:r>
      <w:r w:rsidR="003A4DB5">
        <w:rPr>
          <w:rStyle w:val="bumpedfont15"/>
          <w:sz w:val="28"/>
          <w:szCs w:val="28"/>
        </w:rPr>
        <w:t>, предусмотренного пунктом 4.2.5</w:t>
      </w:r>
      <w:r w:rsidRPr="002D071A">
        <w:rPr>
          <w:rStyle w:val="bumpedfont15"/>
          <w:sz w:val="28"/>
          <w:szCs w:val="28"/>
        </w:rPr>
        <w:t xml:space="preserve"> настоящего Положения, Контрольным органом будет установлено, что решение не исполнено или исполнено ненадлежащим образом, он вновь выдает контролируемому лицу решение, предусмотренное подпунктом 1 пункта 4.2.1 настоящего Положения, с указанием новых сроков его исполнения. </w:t>
      </w:r>
    </w:p>
    <w:p w:rsidR="008D55F5" w:rsidRPr="002D071A" w:rsidRDefault="008D55F5" w:rsidP="00F75CC1">
      <w:pPr>
        <w:pStyle w:val="s36"/>
        <w:spacing w:before="0" w:beforeAutospacing="0" w:after="0" w:afterAutospacing="0"/>
        <w:ind w:firstLine="40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 xml:space="preserve">При неисполнении предписания в установленные сроки Контрольный орган принимает меры по обеспечению его исполнения вплоть до обращения в суд с </w:t>
      </w:r>
      <w:r w:rsidRPr="002D071A">
        <w:rPr>
          <w:rStyle w:val="bumpedfont15"/>
          <w:sz w:val="28"/>
          <w:szCs w:val="28"/>
        </w:rPr>
        <w:lastRenderedPageBreak/>
        <w:t>требованием о принудительном исполнении предписания, если такая мера предусмотрена законодательством.</w:t>
      </w:r>
    </w:p>
    <w:p w:rsidR="008D55F5" w:rsidRPr="002D071A" w:rsidRDefault="008D55F5" w:rsidP="00F75CC1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8D55F5" w:rsidRPr="002D071A" w:rsidRDefault="008D55F5" w:rsidP="00F75CC1">
      <w:pPr>
        <w:pStyle w:val="s33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4.3. Плановые контрольные мероприятия</w:t>
      </w:r>
    </w:p>
    <w:p w:rsidR="008D55F5" w:rsidRPr="002D071A" w:rsidRDefault="008D55F5" w:rsidP="00F75CC1">
      <w:pPr>
        <w:pStyle w:val="s37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8D55F5" w:rsidRPr="002D071A" w:rsidRDefault="008D55F5" w:rsidP="00F75CC1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4.3.1. Плановые контрольные мероприятия проводятся на основании плана проведения плановых контрольных мероприятий на очередной календарный год, формируем</w:t>
      </w:r>
      <w:r w:rsidR="00161A9D">
        <w:rPr>
          <w:rStyle w:val="bumpedfont15"/>
          <w:sz w:val="28"/>
          <w:szCs w:val="28"/>
        </w:rPr>
        <w:t>ого Контрольным органом (далее -</w:t>
      </w:r>
      <w:r w:rsidRPr="002D071A">
        <w:rPr>
          <w:rStyle w:val="bumpedfont15"/>
          <w:sz w:val="28"/>
          <w:szCs w:val="28"/>
        </w:rPr>
        <w:t xml:space="preserve"> ежегодный план мероприятий) и подлежащего согласованию с органами прокуратуры. </w:t>
      </w:r>
    </w:p>
    <w:p w:rsidR="008D55F5" w:rsidRPr="002D071A" w:rsidRDefault="008D55F5" w:rsidP="00F75CC1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4.3.2. Виды, периодичность проведения плановых контрольных мероприятий в отношении объектов контроля, отнесенных к определенным категориям риска, определяются соразмерно рискам причинения вреда (ущерба).</w:t>
      </w:r>
    </w:p>
    <w:p w:rsidR="008D55F5" w:rsidRPr="002D071A" w:rsidRDefault="008D55F5" w:rsidP="00F75CC1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4.3.3. Контрольный орган может проводить следующие виды плановых контрольных мероприятий:</w:t>
      </w:r>
    </w:p>
    <w:p w:rsidR="008D55F5" w:rsidRPr="002D071A" w:rsidRDefault="008D55F5" w:rsidP="00F75CC1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документарная проверка;</w:t>
      </w:r>
    </w:p>
    <w:p w:rsidR="008D55F5" w:rsidRPr="002D071A" w:rsidRDefault="008D55F5" w:rsidP="00F75CC1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выездная проверка.</w:t>
      </w:r>
    </w:p>
    <w:p w:rsidR="008D55F5" w:rsidRPr="002D071A" w:rsidRDefault="008D55F5" w:rsidP="00F75CC1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В отношении объектов, относящихся к категории среднего риска, проводя</w:t>
      </w:r>
      <w:r w:rsidR="004525BA">
        <w:rPr>
          <w:rStyle w:val="bumpedfont15"/>
          <w:sz w:val="28"/>
          <w:szCs w:val="28"/>
        </w:rPr>
        <w:t xml:space="preserve">тся: </w:t>
      </w:r>
      <w:r w:rsidR="004525BA" w:rsidRPr="004525BA">
        <w:rPr>
          <w:sz w:val="28"/>
          <w:szCs w:val="28"/>
        </w:rPr>
        <w:t>документарная проверка</w:t>
      </w:r>
      <w:r w:rsidR="004525BA">
        <w:rPr>
          <w:sz w:val="28"/>
          <w:szCs w:val="28"/>
        </w:rPr>
        <w:t>, выездная проверка</w:t>
      </w:r>
      <w:r w:rsidRPr="002D071A">
        <w:rPr>
          <w:rStyle w:val="bumpedfont15"/>
          <w:sz w:val="28"/>
          <w:szCs w:val="28"/>
        </w:rPr>
        <w:t>.</w:t>
      </w:r>
    </w:p>
    <w:p w:rsidR="008D55F5" w:rsidRPr="002D071A" w:rsidRDefault="008D55F5" w:rsidP="00F75CC1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В отношении объектов, относящихся к категории умеренного риска, проводя</w:t>
      </w:r>
      <w:r w:rsidR="004525BA">
        <w:rPr>
          <w:rStyle w:val="bumpedfont15"/>
          <w:sz w:val="28"/>
          <w:szCs w:val="28"/>
        </w:rPr>
        <w:t>тся:</w:t>
      </w:r>
      <w:r w:rsidR="004525BA" w:rsidRPr="004525BA">
        <w:rPr>
          <w:sz w:val="28"/>
          <w:szCs w:val="28"/>
        </w:rPr>
        <w:t xml:space="preserve"> документарная проверка, выездная проверка</w:t>
      </w:r>
      <w:r w:rsidR="004525BA">
        <w:rPr>
          <w:rStyle w:val="bumpedfont15"/>
          <w:sz w:val="28"/>
          <w:szCs w:val="28"/>
        </w:rPr>
        <w:t xml:space="preserve"> </w:t>
      </w:r>
      <w:r w:rsidRPr="002D071A">
        <w:rPr>
          <w:rStyle w:val="bumpedfont15"/>
          <w:sz w:val="28"/>
          <w:szCs w:val="28"/>
        </w:rPr>
        <w:t>.</w:t>
      </w:r>
    </w:p>
    <w:p w:rsidR="008D55F5" w:rsidRPr="002D071A" w:rsidRDefault="008D55F5" w:rsidP="00F75CC1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4.3.4. Периодичность проведения плановых контрольных мероприятий в отношении объектов контроля, отнесенных к категории среднего риска – один раз в 3 года. </w:t>
      </w:r>
    </w:p>
    <w:p w:rsidR="008D55F5" w:rsidRPr="002D071A" w:rsidRDefault="008D55F5" w:rsidP="00F75CC1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Периодичность проведения плановых контрольных мероприятий в отношении объектов контроля, отнесенных к категории умеренного риска – один раз в 5 лет.</w:t>
      </w:r>
    </w:p>
    <w:p w:rsidR="008D55F5" w:rsidRPr="002D071A" w:rsidRDefault="008D55F5" w:rsidP="00F75CC1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Плановые контрольные мероприятия в отношении объекта контроля, отнесенного к категории низкого риска, не проводятся.</w:t>
      </w:r>
    </w:p>
    <w:p w:rsidR="008D55F5" w:rsidRPr="002D071A" w:rsidRDefault="008D55F5" w:rsidP="00F75CC1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8D55F5" w:rsidRPr="002D071A" w:rsidRDefault="008D55F5" w:rsidP="00F75CC1">
      <w:pPr>
        <w:pStyle w:val="s33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4.4. Внеплановые контрольные мероприятия</w:t>
      </w:r>
    </w:p>
    <w:p w:rsidR="008D55F5" w:rsidRPr="002D071A" w:rsidRDefault="008D55F5" w:rsidP="00F75CC1">
      <w:pPr>
        <w:pStyle w:val="s37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8D55F5" w:rsidRPr="002D071A" w:rsidRDefault="008D55F5" w:rsidP="00F75CC1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4.4.1. Внеплановые контрольные мероприятия проводятся в виде документарных и выездных проверок, выездного обследования.</w:t>
      </w:r>
    </w:p>
    <w:p w:rsidR="008D55F5" w:rsidRPr="002D071A" w:rsidRDefault="008D55F5" w:rsidP="00F75CC1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4.4.2. Решение о проведении внепланового контрольного мероприятия принимается с учетом индикаторов риска нарушения обязательных требований.</w:t>
      </w:r>
    </w:p>
    <w:p w:rsidR="008D55F5" w:rsidRPr="002D071A" w:rsidRDefault="008D55F5" w:rsidP="00F75CC1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4.4.3. Внеплановые контрольные мероприятия, за исключением внеплановых контрольных мероприятий без взаимодействия, проводятся по основаниям, предусмотренным пунктами 1, 3-5 части 1 статьи 57 Федерального закона № 248-ФЗ.</w:t>
      </w:r>
    </w:p>
    <w:p w:rsidR="008D55F5" w:rsidRPr="002D071A" w:rsidRDefault="008D55F5" w:rsidP="00F75CC1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4.4.4. В случае, если внеплановое контрольное мероприятие может быть проведено только после согласования с органами прокуратуры, указанное мероприятие проводится после такого согласования.</w:t>
      </w:r>
    </w:p>
    <w:p w:rsidR="008D55F5" w:rsidRPr="002D071A" w:rsidRDefault="008D55F5" w:rsidP="00F75CC1">
      <w:pPr>
        <w:pStyle w:val="s4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4525BA" w:rsidRDefault="004525BA" w:rsidP="00F75CC1">
      <w:pPr>
        <w:pStyle w:val="s4"/>
        <w:spacing w:before="0" w:beforeAutospacing="0" w:after="0" w:afterAutospacing="0"/>
        <w:jc w:val="center"/>
        <w:rPr>
          <w:rStyle w:val="bumpedfont15"/>
          <w:sz w:val="28"/>
          <w:szCs w:val="28"/>
        </w:rPr>
      </w:pPr>
    </w:p>
    <w:p w:rsidR="008D55F5" w:rsidRPr="002D071A" w:rsidRDefault="008D55F5" w:rsidP="00F75CC1">
      <w:pPr>
        <w:pStyle w:val="s4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lastRenderedPageBreak/>
        <w:t>4.5. Документарная проверка</w:t>
      </w:r>
    </w:p>
    <w:p w:rsidR="008D55F5" w:rsidRPr="002D071A" w:rsidRDefault="008D55F5" w:rsidP="00F75CC1">
      <w:pPr>
        <w:pStyle w:val="s37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8D55F5" w:rsidRPr="002D071A" w:rsidRDefault="00161A9D" w:rsidP="00F75CC1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>
        <w:rPr>
          <w:rStyle w:val="bumpedfont15"/>
          <w:sz w:val="28"/>
          <w:szCs w:val="28"/>
        </w:rPr>
        <w:t xml:space="preserve">4.5.1. </w:t>
      </w:r>
      <w:r w:rsidR="008D55F5" w:rsidRPr="002D071A">
        <w:rPr>
          <w:rStyle w:val="bumpedfont15"/>
          <w:sz w:val="28"/>
          <w:szCs w:val="28"/>
        </w:rPr>
        <w:t>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 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(надзорного) органа.</w:t>
      </w:r>
    </w:p>
    <w:p w:rsidR="008D55F5" w:rsidRPr="002D071A" w:rsidRDefault="00161A9D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>
        <w:rPr>
          <w:rStyle w:val="bumpedfont15"/>
          <w:sz w:val="28"/>
          <w:szCs w:val="28"/>
        </w:rPr>
        <w:t xml:space="preserve">4.5.2. В случае, </w:t>
      </w:r>
      <w:r w:rsidR="008D55F5" w:rsidRPr="002D071A">
        <w:rPr>
          <w:rStyle w:val="bumpedfont15"/>
          <w:sz w:val="28"/>
          <w:szCs w:val="28"/>
        </w:rPr>
        <w:t>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 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4.5.3. Срок проведения документарной проверки не может превышать десять рабочих дней. 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В указанный срок не включается период с момента: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1)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2) период с момента направления контролируемому лицу информации Контрольного органа: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о выявлении ошибок и (или) противоречий в представленных контролируемым лицом документах;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о несоответствии сведений, содержащихся в представленных 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4.5.4. Перечень допустимых контрольных действий совершаемых в ходе документарной проверки: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bookmarkStart w:id="3" w:name="_Hlk73716001"/>
      <w:bookmarkEnd w:id="3"/>
      <w:r w:rsidRPr="002D071A">
        <w:rPr>
          <w:rStyle w:val="bumpedfont15"/>
          <w:sz w:val="28"/>
          <w:szCs w:val="28"/>
        </w:rPr>
        <w:t>1) истребование документов;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2) получение письменных объяснений.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4.5.5. В ходе проведения контрольного мероприятия инспектор вправе предъявить (направить) контролируемому лицу требование о представлении необходимых и (или) имеющих значение для проведения оценки соблюдения контролируемым лицом обязательных требований документов и (или) их копий</w:t>
      </w:r>
      <w:r w:rsidRPr="002D071A">
        <w:rPr>
          <w:rStyle w:val="bumpedfont15"/>
          <w:color w:val="FF0000"/>
          <w:sz w:val="28"/>
          <w:szCs w:val="28"/>
        </w:rPr>
        <w:t>, </w:t>
      </w:r>
      <w:r w:rsidRPr="002D071A">
        <w:rPr>
          <w:rStyle w:val="bumpedfont15"/>
          <w:sz w:val="28"/>
          <w:szCs w:val="28"/>
        </w:rPr>
        <w:t>в том числе материалов фотосъемки, аудио- и видеозаписи, информационных баз, банков данных, а также носителей информации.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lastRenderedPageBreak/>
        <w:t>Контролируемое лицо в срок, указанный в требовании о представлении документов, направляет 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истребуемые документы.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4.5.6. Письменные объяснения могут быть запрошены инспектором от контролируемого лица или его представителя, свидетелей.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Указанные лица предоставляют инспектору письменные объяснения в свободной форме не позднее двух рабочих дней до даты завершения проверки.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Письменные объяснения оформляются путем составления письменного документа в свободной форме.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Инспектор вправе собственноручно составить письменные объяснения со слов должностных лиц или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 верно, и подписывают документ, указывая дату и место его составления. 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4.5.7. Оформление акта производится по месту нахождения Контрольного органа в день окончания проведения документарной проверки.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4.5.8. Акт направляется Контрольным органом контролируемому лицу в срок не позднее пяти рабочих дней после окончания документарной проверки в порядке, предусмотренном статьей 21 Федерального закона № 248-ФЗ.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4.5.9. Внеплановая документарная проверка проводится без согласования с органами прокуратуры.</w:t>
      </w:r>
    </w:p>
    <w:p w:rsidR="00237C79" w:rsidRPr="002D071A" w:rsidRDefault="008D55F5" w:rsidP="00EF1677">
      <w:pPr>
        <w:pStyle w:val="s34"/>
        <w:spacing w:before="0" w:beforeAutospacing="0" w:after="0" w:afterAutospacing="0"/>
        <w:ind w:left="525"/>
        <w:jc w:val="both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8D55F5" w:rsidRPr="002D071A" w:rsidRDefault="008D55F5" w:rsidP="008D55F5">
      <w:pPr>
        <w:pStyle w:val="s33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4.6. Выездная проверка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4.6.1.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Выездная проверка может проводиться с использованием средств дистанционного взаимодействия, в том числе посредством аудио- или видеосвязи.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4.6.2. Выездная проверка проводится в случае, если не представляется возможным: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1) 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lastRenderedPageBreak/>
        <w:t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на указанное в пункте 4.6.1 настоящего Положения место и совершения необходимых контрольных действий, предусмотренных в рамках иного вида контрольных  мероприятий.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4.6.3. Внеплановая выездная проверка может проводиться только по согласованию с органами прокуратуры, за исключением случаев ее проведения в соответствии с пунктами 3-5 части 1 статьи 57 и частью 12 статьи 66 Федерального закона № 248-ФЗ.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4.6.4. Контрольный орган уведомляет контролируемое лицо о проведении выездной проверки не позднее чем за двадцать четыре часа до ее начала путем направления контролируемому лицу копии решения о проведении выездной проверки.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4.6.5. Инспектор при проведении выездной проверки предъявляет контролируемому лицу (его представителю) служебное удостоверение, копию решения о проведении выездной проверки, а также сообщает учетный номер в едином реестре контрольных мероприятий.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4.6.6. Срок проведения выездной проверки составляет не более десяти рабочих дней.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4.6.7. Перечень допустимых контрольных действий в ходе выездной проверки: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bookmarkStart w:id="4" w:name="_Hlk73715973"/>
      <w:bookmarkEnd w:id="4"/>
      <w:r w:rsidRPr="002D071A">
        <w:rPr>
          <w:rStyle w:val="bumpedfont15"/>
          <w:sz w:val="28"/>
          <w:szCs w:val="28"/>
        </w:rPr>
        <w:t>1) осмотр;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2) истребование документов;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3) получение письменных объяснений;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4) инструментальное обследование.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4.6.8. 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По результатам осмотра составляется протокол осмотра.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4.6.9. Инструментальное обследование осуществляется инспектором или специалистом, имеющими допуск к работе на специальном оборудовании, использованию технических приборов.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По результатам инструментального обследования инспектором или специалистом составляется протокол инструментального обследования, в котором указываются: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- дата и место его составления;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- должность, фамилия и инициалы инспектора или специалиста, составивших протокол;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- сведения о контролируемом лице;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- предмет обследования, используемые специальное оборудование и (или) технические приборы, методики инструментального обследования;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- результат инструментального обследования, нормируемое значение показателей, подлежащих контролю при проведении инструментального обследования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- выводы о соответствии этих показателей установленным нормам;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lastRenderedPageBreak/>
        <w:t>- иные сведения, имеющие значение для оценки результатов инструментального обследования.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4.6.10. При осуществлении осмотра 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 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4.6.11. Представление контролируемым лицом истребуемых документов, письменных объяснений осуществляется в соответствии с пунктами 4.5.5 и 4.5.6 настоящего Положения.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4.6.12. По окончании проведения выездной проверки инспектор составляет акт выездной проверки.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Информация о проведении фотосъемки, аудио- и видеозаписи отражается в акте проверки.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При оформлении акта в случае проведения выездной проверки с использованием средств дистанционного взаимодействия, в том числе посредством аудио- или видеосвязи, положение, установленное абзацем вторым настоящего пункта Положения, не применяются.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4.6.13. 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 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 </w:t>
      </w:r>
      <w:r w:rsidRPr="002D071A">
        <w:rPr>
          <w:rStyle w:val="bumpedfont15"/>
          <w:color w:val="000000"/>
          <w:sz w:val="28"/>
          <w:szCs w:val="28"/>
        </w:rPr>
        <w:t>частями 4</w:t>
      </w:r>
      <w:r w:rsidRPr="002D071A">
        <w:rPr>
          <w:rStyle w:val="bumpedfont15"/>
          <w:sz w:val="28"/>
          <w:szCs w:val="28"/>
        </w:rPr>
        <w:t> и </w:t>
      </w:r>
      <w:r w:rsidRPr="002D071A">
        <w:rPr>
          <w:rStyle w:val="bumpedfont15"/>
          <w:color w:val="000000"/>
          <w:sz w:val="28"/>
          <w:szCs w:val="28"/>
        </w:rPr>
        <w:t>5 статьи 21</w:t>
      </w:r>
      <w:r w:rsidRPr="002D071A">
        <w:rPr>
          <w:rStyle w:val="bumpedfont15"/>
          <w:sz w:val="28"/>
          <w:szCs w:val="28"/>
        </w:rPr>
        <w:t>Федеральным законом № 248-ФЗ. 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 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4.6.14. Индивидуальный предприниматель, гражданин, являющиеся контролируемыми лицами, вправе представить в Контрольный орган информацию о невозможности присутствия при проведении контрольных мероприятий в случаях: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1) временной нетрудоспособности;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2) необходимости явки по вызову (извещениям, повесткам) судов, правоохранительных органов, военных комиссариатов;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lastRenderedPageBreak/>
        <w:t>3) избрания в соответствии с Уголовно-процессуальным кодексом Российской Федерации меры пресечения, исключающей возможность присутствия при проведении контрольных мероприятий;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4) нахождения в служебной командировке.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При поступлении информации проведение контрольных мероприятий переносится Контрольным органом на срок, необходимый для устранения обстоятельств, послуживших поводом для данного обращения индивидуального предпринимателя, гражданина.</w:t>
      </w:r>
    </w:p>
    <w:p w:rsidR="008948DC" w:rsidRDefault="008948DC" w:rsidP="008948DC">
      <w:pPr>
        <w:pStyle w:val="s15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</w:p>
    <w:p w:rsidR="008D55F5" w:rsidRPr="002D071A" w:rsidRDefault="008D55F5" w:rsidP="008948DC">
      <w:pPr>
        <w:pStyle w:val="s15"/>
        <w:spacing w:before="0" w:beforeAutospacing="0" w:after="0" w:afterAutospacing="0"/>
        <w:ind w:firstLine="525"/>
        <w:jc w:val="center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4.7. Выездное обследование</w:t>
      </w:r>
    </w:p>
    <w:p w:rsidR="008D55F5" w:rsidRPr="002D071A" w:rsidRDefault="008D55F5" w:rsidP="008D55F5">
      <w:pPr>
        <w:pStyle w:val="s31"/>
        <w:spacing w:before="0" w:beforeAutospacing="0" w:after="0" w:afterAutospacing="0"/>
        <w:ind w:firstLine="525"/>
        <w:jc w:val="center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4.7.1. Выездное обследование проводится в целях оценки соблюдения контролируемыми лицами обязательных требований.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4.7.2. Выездное обследование может проводиться 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 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В ходе выездного обследования на общедоступных (открытых для посещения неограниченным кругом лиц) производственных объектах может осуществляться осмотр.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4.7.3. Выездное обследование проводится без информирования контролируемого лица. 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Срок проведения выездного обследования одного объекта (нескольких объектов, расположенных в непосредственной близости друг от друга) не может превышать один рабочий день, если иное не установлено федеральным законом о виде контроля.</w:t>
      </w:r>
    </w:p>
    <w:p w:rsidR="008D55F5" w:rsidRDefault="008D55F5" w:rsidP="00EF1677">
      <w:pPr>
        <w:pStyle w:val="s15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2D071A">
        <w:rPr>
          <w:rStyle w:val="bumpedfont15"/>
          <w:sz w:val="28"/>
          <w:szCs w:val="28"/>
        </w:rPr>
        <w:t>4.7.4. По результатам проведения выездного обследования не могут быть приняты решения, предусмотренные подпунктами 1 и 2 пункта 4.2.1 настоящего Положения.</w:t>
      </w:r>
    </w:p>
    <w:p w:rsidR="00161A9D" w:rsidRDefault="00161A9D" w:rsidP="008948DC">
      <w:pPr>
        <w:widowControl w:val="0"/>
        <w:ind w:firstLine="709"/>
        <w:jc w:val="center"/>
        <w:rPr>
          <w:rFonts w:eastAsia="Times New Roman"/>
          <w:sz w:val="28"/>
          <w:szCs w:val="22"/>
        </w:rPr>
      </w:pPr>
    </w:p>
    <w:p w:rsidR="008948DC" w:rsidRPr="008948DC" w:rsidRDefault="008948DC" w:rsidP="008948DC">
      <w:pPr>
        <w:widowControl w:val="0"/>
        <w:ind w:firstLine="709"/>
        <w:jc w:val="center"/>
        <w:rPr>
          <w:rFonts w:eastAsia="Times New Roman"/>
          <w:sz w:val="28"/>
          <w:szCs w:val="22"/>
        </w:rPr>
      </w:pPr>
      <w:r w:rsidRPr="008948DC">
        <w:rPr>
          <w:rFonts w:eastAsia="Times New Roman"/>
          <w:sz w:val="28"/>
          <w:szCs w:val="22"/>
        </w:rPr>
        <w:t>4.8. Наблюдение за соблюдением обязательных требований (мониторинг безопасности)</w:t>
      </w:r>
    </w:p>
    <w:p w:rsidR="008948DC" w:rsidRPr="008948DC" w:rsidRDefault="008948DC" w:rsidP="008948DC">
      <w:pPr>
        <w:widowControl w:val="0"/>
        <w:ind w:firstLine="709"/>
        <w:jc w:val="center"/>
        <w:rPr>
          <w:rFonts w:eastAsia="Times New Roman"/>
          <w:b/>
          <w:sz w:val="28"/>
          <w:szCs w:val="22"/>
        </w:rPr>
      </w:pPr>
    </w:p>
    <w:p w:rsidR="008948DC" w:rsidRPr="008948DC" w:rsidRDefault="008948DC" w:rsidP="008948DC">
      <w:pPr>
        <w:tabs>
          <w:tab w:val="left" w:pos="1134"/>
        </w:tabs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8948DC">
        <w:rPr>
          <w:rFonts w:eastAsia="Times New Roman"/>
          <w:sz w:val="28"/>
          <w:szCs w:val="20"/>
        </w:rPr>
        <w:t>4.8.1. Контрольный орган при наблюдении за соблюдением обязательных требований (мониторинге безопасности) проводит сбор, анализ данных об объектах контроля, имеющихся у Контрольного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информационных системах</w:t>
      </w:r>
      <w:r w:rsidRPr="008948DC">
        <w:rPr>
          <w:rFonts w:eastAsia="Times New Roman"/>
          <w:sz w:val="28"/>
          <w:szCs w:val="28"/>
        </w:rPr>
        <w:t>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:rsidR="008948DC" w:rsidRPr="008948DC" w:rsidRDefault="008948DC" w:rsidP="008948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/>
          <w:sz w:val="28"/>
          <w:szCs w:val="28"/>
        </w:rPr>
      </w:pPr>
      <w:r w:rsidRPr="008948DC">
        <w:rPr>
          <w:rFonts w:eastAsia="Times New Roman"/>
          <w:sz w:val="28"/>
          <w:szCs w:val="28"/>
        </w:rPr>
        <w:lastRenderedPageBreak/>
        <w:t>4.8.2. Если в ходе наблюдения за соблюдением обязательных требований (мониторинга безопасности)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Контрольным органом могут быть приняты следующие решения:</w:t>
      </w:r>
    </w:p>
    <w:p w:rsidR="008948DC" w:rsidRPr="008948DC" w:rsidRDefault="008948DC" w:rsidP="008948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/>
          <w:sz w:val="28"/>
          <w:szCs w:val="28"/>
        </w:rPr>
      </w:pPr>
      <w:r w:rsidRPr="008948DC">
        <w:rPr>
          <w:rFonts w:eastAsia="Times New Roman"/>
          <w:sz w:val="28"/>
          <w:szCs w:val="28"/>
        </w:rPr>
        <w:t>1) решение о проведении внепланового контрольного (надзорного) мероприятия в соответствии со статьей 60 Федерального закона № 248-ФЗ;</w:t>
      </w:r>
    </w:p>
    <w:p w:rsidR="008948DC" w:rsidRPr="008948DC" w:rsidRDefault="008948DC" w:rsidP="008948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/>
          <w:sz w:val="28"/>
          <w:szCs w:val="28"/>
        </w:rPr>
      </w:pPr>
      <w:r w:rsidRPr="008948DC">
        <w:rPr>
          <w:rFonts w:eastAsia="Times New Roman"/>
          <w:sz w:val="28"/>
          <w:szCs w:val="28"/>
        </w:rPr>
        <w:t>2) решение об объявлении предостережения;</w:t>
      </w:r>
    </w:p>
    <w:p w:rsidR="008948DC" w:rsidRPr="008948DC" w:rsidRDefault="008948DC" w:rsidP="008948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/>
          <w:sz w:val="28"/>
          <w:szCs w:val="28"/>
        </w:rPr>
      </w:pPr>
      <w:r w:rsidRPr="008948DC">
        <w:rPr>
          <w:rFonts w:eastAsia="Times New Roman"/>
          <w:sz w:val="28"/>
          <w:szCs w:val="28"/>
        </w:rPr>
        <w:t>3) решение о выдаче предписания об устранении выявленных нарушений в порядке, предусмотренном пунктом 1 части 2 статьи 90 Федерального закона №248-ФЗ;</w:t>
      </w:r>
    </w:p>
    <w:p w:rsidR="008948DC" w:rsidRDefault="008948DC" w:rsidP="008948DC">
      <w:pPr>
        <w:widowControl w:val="0"/>
        <w:jc w:val="center"/>
        <w:rPr>
          <w:rFonts w:eastAsia="Times New Roman"/>
          <w:sz w:val="28"/>
          <w:szCs w:val="22"/>
        </w:rPr>
      </w:pPr>
    </w:p>
    <w:p w:rsidR="008948DC" w:rsidRPr="008948DC" w:rsidRDefault="008948DC" w:rsidP="008948DC">
      <w:pPr>
        <w:widowControl w:val="0"/>
        <w:jc w:val="center"/>
        <w:rPr>
          <w:rFonts w:eastAsia="Times New Roman"/>
          <w:sz w:val="28"/>
          <w:szCs w:val="22"/>
        </w:rPr>
      </w:pPr>
      <w:r w:rsidRPr="008948DC">
        <w:rPr>
          <w:rFonts w:eastAsia="Times New Roman"/>
          <w:sz w:val="28"/>
          <w:szCs w:val="22"/>
        </w:rPr>
        <w:t>4.9. Выездное обследование</w:t>
      </w:r>
    </w:p>
    <w:p w:rsidR="008948DC" w:rsidRPr="008948DC" w:rsidRDefault="008948DC" w:rsidP="008948DC">
      <w:pPr>
        <w:tabs>
          <w:tab w:val="left" w:pos="1134"/>
        </w:tabs>
        <w:ind w:firstLine="709"/>
        <w:contextualSpacing/>
        <w:jc w:val="both"/>
        <w:rPr>
          <w:rFonts w:eastAsia="Times New Roman"/>
          <w:sz w:val="28"/>
          <w:szCs w:val="20"/>
        </w:rPr>
      </w:pPr>
    </w:p>
    <w:p w:rsidR="008948DC" w:rsidRPr="008948DC" w:rsidRDefault="008948DC" w:rsidP="008948DC">
      <w:pPr>
        <w:tabs>
          <w:tab w:val="left" w:pos="1134"/>
        </w:tabs>
        <w:ind w:firstLine="709"/>
        <w:contextualSpacing/>
        <w:jc w:val="both"/>
        <w:rPr>
          <w:rFonts w:eastAsia="Times New Roman"/>
          <w:sz w:val="28"/>
          <w:szCs w:val="20"/>
        </w:rPr>
      </w:pPr>
      <w:r w:rsidRPr="008948DC">
        <w:rPr>
          <w:rFonts w:eastAsia="Times New Roman"/>
          <w:sz w:val="28"/>
          <w:szCs w:val="20"/>
        </w:rPr>
        <w:t>4.9.1. Выездное обследование проводится в целях оценки соблюдения контролируемыми лицами обязательных требований.</w:t>
      </w:r>
    </w:p>
    <w:p w:rsidR="008948DC" w:rsidRPr="008948DC" w:rsidRDefault="008948DC" w:rsidP="008948DC">
      <w:pPr>
        <w:tabs>
          <w:tab w:val="left" w:pos="1134"/>
        </w:tabs>
        <w:ind w:firstLine="709"/>
        <w:contextualSpacing/>
        <w:jc w:val="both"/>
        <w:rPr>
          <w:rFonts w:eastAsia="Times New Roman"/>
          <w:sz w:val="28"/>
          <w:szCs w:val="20"/>
        </w:rPr>
      </w:pPr>
      <w:r w:rsidRPr="008948DC">
        <w:rPr>
          <w:rFonts w:eastAsia="Times New Roman"/>
          <w:sz w:val="28"/>
          <w:szCs w:val="20"/>
        </w:rPr>
        <w:t>4.9.2. 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</w:t>
      </w:r>
      <w:r w:rsidRPr="008948DC">
        <w:rPr>
          <w:rFonts w:eastAsia="Times New Roman"/>
          <w:sz w:val="28"/>
          <w:szCs w:val="28"/>
        </w:rPr>
        <w:t>, при этом не допускается взаимодействие с контролируемым лицом</w:t>
      </w:r>
      <w:r w:rsidRPr="008948DC">
        <w:rPr>
          <w:rFonts w:eastAsia="Times New Roman"/>
          <w:sz w:val="28"/>
          <w:szCs w:val="20"/>
        </w:rPr>
        <w:t xml:space="preserve">. </w:t>
      </w:r>
    </w:p>
    <w:p w:rsidR="008948DC" w:rsidRPr="008948DC" w:rsidRDefault="008948DC" w:rsidP="008948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/>
          <w:sz w:val="28"/>
          <w:szCs w:val="28"/>
        </w:rPr>
      </w:pPr>
      <w:r w:rsidRPr="008948DC">
        <w:rPr>
          <w:rFonts w:eastAsia="Times New Roman"/>
          <w:sz w:val="28"/>
          <w:szCs w:val="28"/>
        </w:rPr>
        <w:t>В ходе выездного обследования на общедоступных (открытых для посещения неограниченным кругом лиц) производственных объектах может осуществляться осмотр.</w:t>
      </w:r>
    </w:p>
    <w:p w:rsidR="008948DC" w:rsidRPr="008948DC" w:rsidRDefault="008948DC" w:rsidP="008948DC">
      <w:pPr>
        <w:tabs>
          <w:tab w:val="left" w:pos="1134"/>
        </w:tabs>
        <w:ind w:firstLine="709"/>
        <w:contextualSpacing/>
        <w:jc w:val="both"/>
        <w:rPr>
          <w:rFonts w:eastAsia="Times New Roman"/>
          <w:sz w:val="28"/>
          <w:szCs w:val="20"/>
        </w:rPr>
      </w:pPr>
      <w:r w:rsidRPr="008948DC">
        <w:rPr>
          <w:rFonts w:eastAsia="Times New Roman"/>
          <w:sz w:val="28"/>
          <w:szCs w:val="20"/>
        </w:rPr>
        <w:t xml:space="preserve">4.9.3. Выездное обследование проводится без информирования контролируемого лица. </w:t>
      </w:r>
    </w:p>
    <w:p w:rsidR="008948DC" w:rsidRPr="008948DC" w:rsidRDefault="008948DC" w:rsidP="008948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eastAsia="Times New Roman"/>
          <w:sz w:val="28"/>
          <w:szCs w:val="28"/>
        </w:rPr>
      </w:pPr>
      <w:r w:rsidRPr="008948DC">
        <w:rPr>
          <w:rFonts w:eastAsia="Times New Roman"/>
          <w:sz w:val="28"/>
          <w:szCs w:val="28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 №248-ФЗ.</w:t>
      </w:r>
    </w:p>
    <w:p w:rsidR="008948DC" w:rsidRPr="008948DC" w:rsidRDefault="008948DC" w:rsidP="008948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/>
          <w:sz w:val="28"/>
          <w:szCs w:val="28"/>
        </w:rPr>
      </w:pPr>
      <w:r w:rsidRPr="008948DC">
        <w:rPr>
          <w:rFonts w:eastAsia="Times New Roman"/>
          <w:sz w:val="28"/>
          <w:szCs w:val="28"/>
        </w:rPr>
        <w:t>4.9.4. По результатам проведения выездного обследования не могут быть приняты решения, предусмотренные подпунктами 1 и 2 пункта 4.2.1 настоящего Положения.</w:t>
      </w:r>
    </w:p>
    <w:p w:rsidR="008948DC" w:rsidRPr="002D071A" w:rsidRDefault="008948DC" w:rsidP="00EF1677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</w:p>
    <w:p w:rsidR="008D55F5" w:rsidRPr="002D071A" w:rsidRDefault="008D55F5" w:rsidP="008D55F5">
      <w:pPr>
        <w:pStyle w:val="s24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rStyle w:val="bumpedfont15"/>
          <w:b/>
          <w:bCs/>
          <w:sz w:val="28"/>
          <w:szCs w:val="28"/>
        </w:rPr>
        <w:t>5. Досудебное обжалование</w:t>
      </w:r>
    </w:p>
    <w:p w:rsidR="008D55F5" w:rsidRPr="002D071A" w:rsidRDefault="008D55F5" w:rsidP="008D55F5">
      <w:pPr>
        <w:pStyle w:val="s31"/>
        <w:spacing w:before="0" w:beforeAutospacing="0" w:after="0" w:afterAutospacing="0"/>
        <w:ind w:firstLine="525"/>
        <w:jc w:val="center"/>
        <w:rPr>
          <w:sz w:val="28"/>
          <w:szCs w:val="28"/>
        </w:rPr>
      </w:pP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5.1. Контролируемые лица, права и законные интересы которых, по их мнению, были непосредственно нарушены в рамках осуществления муниципального контроля, имеют право на досудебное обжалование следующих решений заместителя руководителя Контрольного органа и инспекторов (далее также – должностные лица):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1) решений о проведении контрольных мероприятий;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lastRenderedPageBreak/>
        <w:t>2) актов контрольных  мероприятий, предписаний об</w:t>
      </w:r>
      <w:r>
        <w:rPr>
          <w:rStyle w:val="bumpedfont15"/>
          <w:sz w:val="32"/>
          <w:szCs w:val="32"/>
        </w:rPr>
        <w:t xml:space="preserve"> устранении </w:t>
      </w:r>
      <w:r w:rsidRPr="002D071A">
        <w:rPr>
          <w:rStyle w:val="bumpedfont15"/>
          <w:sz w:val="28"/>
          <w:szCs w:val="28"/>
        </w:rPr>
        <w:t>выявленных нарушений;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3) действий (бездействия) должностных лиц в рамках контрольных мероприятий.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5.2.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услуг, за исключением случая, предусмотренного частью 1.1 статьи 40 Федерального закона № 248-ФЗ.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При подаче жалобы гражданином она должна быть подписана 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 электронной подписью.</w:t>
      </w:r>
      <w:bookmarkStart w:id="5" w:name="Par374"/>
      <w:bookmarkEnd w:id="5"/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Материалы, прикладываемые к жалобе, в том числе фото- и видеоматериалы, представляются контролируемым лицом в электронном виде.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5.3. Жалоба на решение Контрольного органа, действия (бездействие) его должностных лиц рассматривается руководителем (заместителем руководителя) Контрольного органа.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5.4. Жалоба может быть подана в течение тридцати календарных дней со дня, когда контролируемое лицо узнало или должно было узнать о нарушении своих прав.</w:t>
      </w:r>
      <w:bookmarkStart w:id="6" w:name="Par375"/>
      <w:bookmarkEnd w:id="6"/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Жалоба на предписание Контрольного органа может быть подана в течение десяти рабочих дней с момента получения контролируемым лицом предписания.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5.5. В случае пропуска по уважительной причине срока подачи жалобы этот срок по ходатайству контролируемого лица, подающего жалобу, может быть восстановлен Контрольным органом.</w:t>
      </w:r>
      <w:bookmarkStart w:id="7" w:name="Par377"/>
      <w:bookmarkEnd w:id="7"/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5.6. Контролируемое 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5.7. Жалоба может содержать ходатайство о приостановлении исполнения обжалуемого решения Контрольного органа.</w:t>
      </w:r>
      <w:bookmarkStart w:id="8" w:name="Par379"/>
      <w:bookmarkEnd w:id="8"/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5.8. Руководителем Контрольного органа (заместителем руководителя) в срок не позднее двух рабочих дней со дня регистрации жалобы принимается решение: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1) о приостановлении исполнения обжалуемого решения Контрольного органа;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2) об отказе в приостановлении исполнения обжалуемого решения Контрольного органа. 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Информация о принятом решении направляется контролируемому лицу, подавшему жалобу, в течение одного рабочего дня с момента принятия решения. </w:t>
      </w:r>
    </w:p>
    <w:p w:rsidR="008D55F5" w:rsidRPr="002D071A" w:rsidRDefault="008D55F5" w:rsidP="008D55F5">
      <w:pPr>
        <w:pStyle w:val="s34"/>
        <w:spacing w:before="0" w:beforeAutospacing="0" w:after="0" w:afterAutospacing="0"/>
        <w:ind w:left="525"/>
        <w:jc w:val="both"/>
        <w:rPr>
          <w:sz w:val="28"/>
          <w:szCs w:val="28"/>
        </w:rPr>
      </w:pPr>
      <w:bookmarkStart w:id="9" w:name="Par383"/>
      <w:bookmarkEnd w:id="9"/>
      <w:r w:rsidRPr="002D071A">
        <w:rPr>
          <w:rStyle w:val="bumpedfont15"/>
          <w:sz w:val="28"/>
          <w:szCs w:val="28"/>
        </w:rPr>
        <w:t>5.9. Жалоба должна содержать: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1) наименование Контрольного органа, фамилию, имя, отчество (при наличии) должностного лица, решение и (или) действие (бездействие) которых обжалуются;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lastRenderedPageBreak/>
        <w:t>2) фамилию, имя, отчество (при наличии), сведения о месте жительства (месте осуществления деятельности) гражданина, либо наименование организации - контролируемого лица, сведения о месте нахождения этой организации, либо реквизиты доверенности и фамилию, имя, отчество (при наличии) лица, подающего жалобу по доверенности, желаемый способ осуществления взаимодействия на время рассмотрения жалобы и желаемый способ получения решения по ней;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3) сведения об обжалуемых решении Контрольного органа и (или) действии (бездействии) его должностного лица, которые привели или могут привести к нарушению прав контролируемого лица, подавшего жалобу;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4) основания и доводы, на основании которых контролируемое лицо не согласно с решением Контрольного органа и (или) действием (бездействием) должностного лица. Контролируемым лицом могут быть представлены документы (при наличии), подтверждающие его доводы, либо их копии;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5) требования контролируемого лица, подавшего жалобу; 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bookmarkStart w:id="10" w:name="Par390"/>
      <w:bookmarkEnd w:id="10"/>
      <w:r w:rsidRPr="002D071A">
        <w:rPr>
          <w:rStyle w:val="bumpedfont15"/>
          <w:sz w:val="28"/>
          <w:szCs w:val="28"/>
        </w:rPr>
        <w:t>6) учетный номер контрольного мероприятия в едином реестре контрольных (надзорных) мероприятий, в отношении которого подается жалоба, если Правительством Российской Федерации не установлено иное.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5.10. Жалоба не должна содержать нецензурные либо оскорбительные выражения, угрозы жизни, здоровью и имуществу должностных лиц Контрольного органа либо членов их семей.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5.11.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«Единая система идентификации и аутентификации».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5.12. Контрольный орган принимает решение об отказе в рассмотрении жалобы в течение пяти рабочих дней со дня получения жалобы, если: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1) жалоба подана после истечения сроков подачи жалобы, установленных пунктом 5.4 настоящего Положения, и не содержит ходатайства о восстановлении пропущенного срока на подачу жалобы;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2) в удовлетворении ходатайства о восстановлении пропущенного срока на подачу жалобы отказано;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3) до принятия решения по жалобе от контролируемого лица, ее подавшего, поступило заявление об отзыве жалобы;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4) имеется решение суда по вопросам, поставленным в жалобе;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5) ранее в Контрольный орган была подана другая жалоба от того же контролируемого лица по тем же основаниям;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6) жалоба содержит нецензурные либо оскорбительные выражения, угрозы жизни, здоровью и имуществу должностных лиц Контрольного органа, а также членов их семей;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7) 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8) жалоба подана в ненадлежащий орган;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lastRenderedPageBreak/>
        <w:t>9) законодательством Российской Федерации предусмотрен только судебный порядок обжалования решений Контрольного органа.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5.13. Отказ в рассмотрении жалобы по основаниям, указанным в подпунктах 3-8 пункта 5.12 настоящего Положения, не является результатом досудебного обжалования, и не может служить основанием для судебного обжалования решений Контрольного органа, действий (бездействия) должностных лиц. 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5.14. При рассмотрении жалобы</w:t>
      </w:r>
      <w:r w:rsidRPr="002D071A">
        <w:rPr>
          <w:rStyle w:val="bumpedfont15"/>
          <w:rFonts w:ascii="Arial" w:hAnsi="Arial" w:cs="Arial"/>
          <w:sz w:val="28"/>
          <w:szCs w:val="28"/>
        </w:rPr>
        <w:t> </w:t>
      </w:r>
      <w:r w:rsidRPr="002D071A">
        <w:rPr>
          <w:rStyle w:val="bumpedfont15"/>
          <w:sz w:val="28"/>
          <w:szCs w:val="28"/>
        </w:rPr>
        <w:t>Контрольный орган использует информационную систему досудебного обжалования контрольной (надзорной) деятельности в соответствии с Правилами ведения информационной системы досудебного обжалования контрольной (надзорной) деятельности, утвержденными Правительством Российской Федерации.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5.15. Жалоба подлежит рассмотрению руководителем (заместителем руководителя) Контрольного органа в течение 20 рабочих дней со дня ее регистрации. 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5.16. Указанный срок может быть продлен на двадцать рабочих дней, в следующих исключительных случаях: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1) проведение в отношении должностного лица, действия (бездействия) которого обжалуются служебной проверки по фактам, указанным в жалобе;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2) отсутствие должностного лица, действия (бездействия) которого обжалуются, по уважительной причине (болезнь, отпуск, командировка).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5.17. Контрольный орган 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указанную информацию и документы в течение пяти рабочих дней с момента направления запроса. 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Течение срока рассмотрения жалобы приостанавливается с момента направления запроса о представлении дополнительной информации и документов, относящихся к предмету жалобы, до момента получения их уполномоченным органом, но не более чем на пять рабочих дней с момента направления запроса. 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Неполучение от контролируемого лица дополнительной информации и документов, относящихся к предмету жалобы, не является основанием для отказа в рассмотрении жалобы.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5.18. Не допускается запрашивать у контролируемого лица, подавшего жалобу, информацию и документы, которые находятся в распоряжении государственных органов, органов местного самоуправления либо подведомственным им организаций.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Лицо, подавшее жалобу, до принятия итогового решения по жалобе вправе по своему усмотрению представить дополнительные материалы, относящиеся к предмету жалобы.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5.19. Обязанность доказывания законности и обоснованности принятого решения и (или) совершенного действия (бездействия) возлагается на Контрольный орган.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lastRenderedPageBreak/>
        <w:t>5.20.</w:t>
      </w:r>
      <w:r w:rsidR="00027022" w:rsidRPr="002D071A">
        <w:rPr>
          <w:rStyle w:val="bumpedfont15"/>
          <w:sz w:val="28"/>
          <w:szCs w:val="28"/>
        </w:rPr>
        <w:t> </w:t>
      </w:r>
      <w:r w:rsidRPr="002D071A">
        <w:rPr>
          <w:rStyle w:val="bumpedfont15"/>
          <w:sz w:val="28"/>
          <w:szCs w:val="28"/>
        </w:rPr>
        <w:t>По</w:t>
      </w:r>
      <w:r w:rsidR="00027022" w:rsidRPr="002D071A">
        <w:rPr>
          <w:rStyle w:val="bumpedfont15"/>
          <w:sz w:val="28"/>
          <w:szCs w:val="28"/>
        </w:rPr>
        <w:t> </w:t>
      </w:r>
      <w:r w:rsidRPr="002D071A">
        <w:rPr>
          <w:rStyle w:val="bumpedfont15"/>
          <w:sz w:val="28"/>
          <w:szCs w:val="28"/>
        </w:rPr>
        <w:t>итогам</w:t>
      </w:r>
      <w:r w:rsidR="00027022" w:rsidRPr="002D071A">
        <w:rPr>
          <w:rStyle w:val="bumpedfont15"/>
          <w:sz w:val="28"/>
          <w:szCs w:val="28"/>
        </w:rPr>
        <w:t> </w:t>
      </w:r>
      <w:r w:rsidR="00027022">
        <w:rPr>
          <w:rStyle w:val="bumpedfont15"/>
          <w:sz w:val="28"/>
          <w:szCs w:val="28"/>
        </w:rPr>
        <w:t>рассмотрения</w:t>
      </w:r>
      <w:r w:rsidR="00027022" w:rsidRPr="002D071A">
        <w:rPr>
          <w:rStyle w:val="bumpedfont15"/>
          <w:sz w:val="28"/>
          <w:szCs w:val="28"/>
        </w:rPr>
        <w:t> </w:t>
      </w:r>
      <w:r w:rsidR="00027022">
        <w:rPr>
          <w:rStyle w:val="bumpedfont15"/>
          <w:sz w:val="28"/>
          <w:szCs w:val="28"/>
        </w:rPr>
        <w:t>жалобы</w:t>
      </w:r>
      <w:r w:rsidR="00027022" w:rsidRPr="002D071A">
        <w:rPr>
          <w:rStyle w:val="bumpedfont15"/>
          <w:sz w:val="28"/>
          <w:szCs w:val="28"/>
        </w:rPr>
        <w:t> </w:t>
      </w:r>
      <w:r w:rsidRPr="002D071A">
        <w:rPr>
          <w:rStyle w:val="bumpedfont15"/>
          <w:sz w:val="28"/>
          <w:szCs w:val="28"/>
        </w:rPr>
        <w:t>руководитель (заместитель</w:t>
      </w:r>
      <w:r w:rsidR="00027022">
        <w:rPr>
          <w:rStyle w:val="bumpedfont15"/>
          <w:sz w:val="28"/>
          <w:szCs w:val="28"/>
        </w:rPr>
        <w:t xml:space="preserve"> </w:t>
      </w:r>
      <w:r w:rsidRPr="002D071A">
        <w:rPr>
          <w:rStyle w:val="bumpedfont15"/>
          <w:sz w:val="28"/>
          <w:szCs w:val="28"/>
        </w:rPr>
        <w:t>руководителя)</w:t>
      </w:r>
      <w:r w:rsidR="00027022">
        <w:rPr>
          <w:rStyle w:val="bumpedfont15"/>
          <w:sz w:val="28"/>
          <w:szCs w:val="28"/>
        </w:rPr>
        <w:t xml:space="preserve"> </w:t>
      </w:r>
      <w:r w:rsidRPr="002D071A">
        <w:rPr>
          <w:rStyle w:val="bumpedfont15"/>
          <w:sz w:val="28"/>
          <w:szCs w:val="28"/>
        </w:rPr>
        <w:t>Контрольного органа принимает одно из следующих решений: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1) оставляет жалобу без удовлетворения;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2) отменяет решение Контрольного органа полностью или частично;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3) отменяет решение Контрольного органа полностью и принимает новое решение;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4) признает действия (бездействие) должностных лиц незаконными и выносит решение по существу, в том числе об осуществлении при необходимости определенных действий.</w:t>
      </w:r>
    </w:p>
    <w:p w:rsidR="008D55F5" w:rsidRPr="002D071A" w:rsidRDefault="008D55F5" w:rsidP="008D55F5">
      <w:pPr>
        <w:pStyle w:val="s15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5.21. Решение Контрольного органа, содержащее обоснование принятого решения, срок и порядок его исполнения, размещается в личном кабинете контролируемого лица на едином портале государственных и муниципальных услуг и (или) региональном портале государственных и муниципальных услуг в срок не позднее одного рабочего дня со дня его принятия. </w:t>
      </w:r>
    </w:p>
    <w:p w:rsidR="008D55F5" w:rsidRPr="002D071A" w:rsidRDefault="008D55F5" w:rsidP="008D55F5">
      <w:pPr>
        <w:pStyle w:val="s33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8D55F5" w:rsidRPr="002D071A" w:rsidRDefault="008D55F5" w:rsidP="008D55F5">
      <w:pPr>
        <w:pStyle w:val="s33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rStyle w:val="bumpedfont15"/>
          <w:b/>
          <w:bCs/>
          <w:sz w:val="28"/>
          <w:szCs w:val="28"/>
        </w:rPr>
        <w:t>6. Ключевые показатели вида контроля и их целевые значения </w:t>
      </w:r>
    </w:p>
    <w:p w:rsidR="008D55F5" w:rsidRPr="002D071A" w:rsidRDefault="008D55F5" w:rsidP="008D55F5">
      <w:pPr>
        <w:pStyle w:val="s33"/>
        <w:spacing w:before="0" w:beforeAutospacing="0" w:after="0" w:afterAutospacing="0"/>
        <w:jc w:val="center"/>
        <w:rPr>
          <w:sz w:val="28"/>
          <w:szCs w:val="28"/>
        </w:rPr>
      </w:pPr>
      <w:r w:rsidRPr="002D071A">
        <w:rPr>
          <w:rStyle w:val="bumpedfont15"/>
          <w:b/>
          <w:bCs/>
          <w:sz w:val="28"/>
          <w:szCs w:val="28"/>
        </w:rPr>
        <w:t>для муниципального контроля </w:t>
      </w:r>
    </w:p>
    <w:p w:rsidR="008D55F5" w:rsidRPr="002D071A" w:rsidRDefault="008D55F5" w:rsidP="008D55F5">
      <w:pPr>
        <w:pStyle w:val="s26"/>
        <w:spacing w:before="0" w:beforeAutospacing="0" w:after="0" w:afterAutospacing="0"/>
        <w:ind w:firstLine="525"/>
        <w:jc w:val="both"/>
        <w:rPr>
          <w:sz w:val="28"/>
          <w:szCs w:val="28"/>
        </w:rPr>
      </w:pPr>
      <w:r w:rsidRPr="002D071A">
        <w:rPr>
          <w:rStyle w:val="bumpedfont15"/>
          <w:sz w:val="28"/>
          <w:szCs w:val="28"/>
        </w:rPr>
        <w:t>Ключевые показатели муниципального контроля </w:t>
      </w:r>
      <w:bookmarkStart w:id="11" w:name="_Hlk73956884"/>
      <w:bookmarkEnd w:id="11"/>
      <w:r w:rsidRPr="002D071A">
        <w:rPr>
          <w:rStyle w:val="bumpedfont15"/>
          <w:sz w:val="28"/>
          <w:szCs w:val="28"/>
        </w:rPr>
        <w:t>и их целевые значения, индикативные показатели установлены приложением </w:t>
      </w:r>
      <w:r w:rsidR="004C2010">
        <w:rPr>
          <w:rStyle w:val="bumpedfont15"/>
          <w:sz w:val="28"/>
          <w:szCs w:val="28"/>
        </w:rPr>
        <w:t>2</w:t>
      </w:r>
      <w:r w:rsidRPr="002D071A">
        <w:rPr>
          <w:rStyle w:val="bumpedfont15"/>
          <w:sz w:val="28"/>
          <w:szCs w:val="28"/>
        </w:rPr>
        <w:t xml:space="preserve"> к настоящему Положению.</w:t>
      </w:r>
    </w:p>
    <w:p w:rsidR="008953A4" w:rsidRDefault="008953A4" w:rsidP="008953A4">
      <w:pPr>
        <w:pStyle w:val="s39"/>
        <w:spacing w:before="0" w:beforeAutospacing="0" w:after="0" w:afterAutospacing="0"/>
        <w:ind w:left="3615"/>
        <w:rPr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161A9D" w:rsidRDefault="00161A9D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</w:rPr>
      </w:pPr>
    </w:p>
    <w:p w:rsidR="008948DC" w:rsidRPr="008948DC" w:rsidRDefault="008948DC" w:rsidP="008948DC">
      <w:pPr>
        <w:widowControl w:val="0"/>
        <w:spacing w:line="192" w:lineRule="auto"/>
        <w:ind w:left="4535"/>
        <w:outlineLvl w:val="1"/>
        <w:rPr>
          <w:rFonts w:eastAsia="Times New Roman"/>
          <w:sz w:val="28"/>
          <w:szCs w:val="28"/>
          <w:vertAlign w:val="superscript"/>
        </w:rPr>
      </w:pPr>
      <w:r w:rsidRPr="008948DC">
        <w:rPr>
          <w:rFonts w:eastAsia="Times New Roman"/>
          <w:sz w:val="28"/>
          <w:szCs w:val="28"/>
        </w:rPr>
        <w:t xml:space="preserve">Приложение 1 к Положению </w:t>
      </w:r>
    </w:p>
    <w:p w:rsidR="008948DC" w:rsidRPr="008948DC" w:rsidRDefault="008948DC" w:rsidP="008948DC">
      <w:pPr>
        <w:widowControl w:val="0"/>
        <w:spacing w:line="192" w:lineRule="auto"/>
        <w:ind w:left="4535"/>
        <w:outlineLvl w:val="1"/>
        <w:rPr>
          <w:rFonts w:eastAsia="Times New Roman"/>
          <w:i/>
          <w:szCs w:val="22"/>
        </w:rPr>
      </w:pPr>
    </w:p>
    <w:p w:rsidR="008948DC" w:rsidRPr="008948DC" w:rsidRDefault="008948DC" w:rsidP="008948DC">
      <w:pPr>
        <w:widowControl w:val="0"/>
        <w:jc w:val="center"/>
        <w:rPr>
          <w:rFonts w:eastAsia="Times New Roman"/>
          <w:b/>
          <w:color w:val="000000"/>
          <w:sz w:val="28"/>
          <w:szCs w:val="28"/>
        </w:rPr>
      </w:pPr>
      <w:r w:rsidRPr="008948DC">
        <w:rPr>
          <w:rFonts w:eastAsia="Times New Roman"/>
          <w:b/>
          <w:color w:val="000000"/>
          <w:sz w:val="28"/>
          <w:szCs w:val="28"/>
        </w:rPr>
        <w:t xml:space="preserve">Критерии отнесения объектов контроля к категориям риска </w:t>
      </w:r>
    </w:p>
    <w:p w:rsidR="008948DC" w:rsidRDefault="008948DC" w:rsidP="008948DC">
      <w:pPr>
        <w:pStyle w:val="s44"/>
        <w:spacing w:before="0" w:beforeAutospacing="0" w:after="0" w:afterAutospacing="0"/>
        <w:ind w:firstLine="540"/>
        <w:jc w:val="center"/>
        <w:rPr>
          <w:rFonts w:eastAsia="Times New Roman"/>
          <w:b/>
          <w:color w:val="000000"/>
          <w:sz w:val="28"/>
          <w:szCs w:val="28"/>
        </w:rPr>
      </w:pPr>
      <w:r w:rsidRPr="008948DC">
        <w:rPr>
          <w:rFonts w:eastAsia="Times New Roman"/>
          <w:b/>
          <w:color w:val="000000"/>
          <w:sz w:val="28"/>
          <w:szCs w:val="28"/>
        </w:rPr>
        <w:t>в рамках осуществления муниципального контроля</w:t>
      </w:r>
    </w:p>
    <w:p w:rsidR="008D55F5" w:rsidRPr="002D071A" w:rsidRDefault="008D55F5" w:rsidP="008948DC">
      <w:pPr>
        <w:pStyle w:val="s44"/>
        <w:spacing w:before="0" w:beforeAutospacing="0" w:after="0" w:afterAutospacing="0"/>
        <w:ind w:firstLine="540"/>
        <w:jc w:val="center"/>
        <w:rPr>
          <w:sz w:val="28"/>
          <w:szCs w:val="28"/>
        </w:rPr>
      </w:pPr>
      <w:r w:rsidRPr="002D071A">
        <w:rPr>
          <w:sz w:val="28"/>
          <w:szCs w:val="28"/>
        </w:rPr>
        <w:t> </w:t>
      </w:r>
    </w:p>
    <w:p w:rsidR="000828C5" w:rsidRPr="003159FF" w:rsidRDefault="000828C5" w:rsidP="000828C5">
      <w:pPr>
        <w:ind w:firstLine="709"/>
        <w:jc w:val="both"/>
        <w:rPr>
          <w:sz w:val="28"/>
          <w:szCs w:val="28"/>
        </w:rPr>
      </w:pPr>
      <w:r w:rsidRPr="003159FF">
        <w:rPr>
          <w:sz w:val="28"/>
          <w:szCs w:val="28"/>
        </w:rPr>
        <w:t>1. Отнесение объектов контроля</w:t>
      </w:r>
      <w:r w:rsidRPr="003159FF">
        <w:rPr>
          <w:color w:val="00B0F0"/>
          <w:sz w:val="28"/>
          <w:szCs w:val="28"/>
        </w:rPr>
        <w:t xml:space="preserve"> </w:t>
      </w:r>
      <w:r w:rsidRPr="003159FF">
        <w:rPr>
          <w:sz w:val="28"/>
          <w:szCs w:val="28"/>
        </w:rPr>
        <w:t>к определенной категории риска осуществляется в зависимости от значения показателя риска:</w:t>
      </w:r>
    </w:p>
    <w:p w:rsidR="000828C5" w:rsidRPr="003159FF" w:rsidRDefault="000828C5" w:rsidP="000828C5">
      <w:pPr>
        <w:ind w:firstLine="709"/>
        <w:jc w:val="both"/>
        <w:rPr>
          <w:sz w:val="28"/>
          <w:szCs w:val="28"/>
        </w:rPr>
      </w:pPr>
      <w:r w:rsidRPr="003159FF">
        <w:rPr>
          <w:sz w:val="28"/>
          <w:szCs w:val="28"/>
        </w:rPr>
        <w:t>при значении показателя риска более 4 объект контроля относится - к категории среднего риска;</w:t>
      </w:r>
    </w:p>
    <w:p w:rsidR="000828C5" w:rsidRPr="003159FF" w:rsidRDefault="000828C5" w:rsidP="000828C5">
      <w:pPr>
        <w:ind w:firstLine="709"/>
        <w:jc w:val="both"/>
        <w:rPr>
          <w:sz w:val="28"/>
          <w:szCs w:val="28"/>
        </w:rPr>
      </w:pPr>
      <w:r w:rsidRPr="003159FF">
        <w:rPr>
          <w:sz w:val="28"/>
          <w:szCs w:val="28"/>
        </w:rPr>
        <w:t>при значении показателя риска от 3 до 4 включительно - к категории умеренного риска;</w:t>
      </w:r>
    </w:p>
    <w:p w:rsidR="000828C5" w:rsidRPr="003159FF" w:rsidRDefault="000828C5" w:rsidP="000828C5">
      <w:pPr>
        <w:ind w:firstLine="709"/>
        <w:jc w:val="both"/>
        <w:rPr>
          <w:sz w:val="28"/>
          <w:szCs w:val="28"/>
        </w:rPr>
      </w:pPr>
      <w:r w:rsidRPr="003159FF">
        <w:rPr>
          <w:sz w:val="28"/>
          <w:szCs w:val="28"/>
        </w:rPr>
        <w:t>при значении показателя риска от 0 до 2 включительно - к категории низкого риска.</w:t>
      </w:r>
    </w:p>
    <w:p w:rsidR="00D26650" w:rsidRPr="00D51060" w:rsidRDefault="00D26650" w:rsidP="00D26650">
      <w:pPr>
        <w:ind w:firstLine="709"/>
        <w:jc w:val="both"/>
        <w:rPr>
          <w:sz w:val="28"/>
          <w:szCs w:val="28"/>
        </w:rPr>
      </w:pPr>
      <w:r w:rsidRPr="00D51060">
        <w:rPr>
          <w:sz w:val="28"/>
          <w:szCs w:val="28"/>
        </w:rPr>
        <w:t>2. Показатель риска рассчитывается по следующей формуле:</w:t>
      </w:r>
    </w:p>
    <w:p w:rsidR="00D26650" w:rsidRPr="00D51060" w:rsidRDefault="00D26650" w:rsidP="00D26650">
      <w:pPr>
        <w:ind w:firstLine="709"/>
        <w:jc w:val="both"/>
        <w:rPr>
          <w:sz w:val="28"/>
          <w:szCs w:val="28"/>
        </w:rPr>
      </w:pPr>
      <w:r w:rsidRPr="00D51060">
        <w:rPr>
          <w:sz w:val="28"/>
          <w:szCs w:val="28"/>
        </w:rPr>
        <w:t>К = 2 x V</w:t>
      </w:r>
      <w:r w:rsidRPr="00D51060">
        <w:rPr>
          <w:sz w:val="28"/>
          <w:szCs w:val="28"/>
          <w:vertAlign w:val="subscript"/>
        </w:rPr>
        <w:t>1</w:t>
      </w:r>
      <w:r w:rsidRPr="00D51060">
        <w:rPr>
          <w:sz w:val="28"/>
          <w:szCs w:val="28"/>
        </w:rPr>
        <w:t xml:space="preserve"> + V</w:t>
      </w:r>
      <w:r w:rsidRPr="00D51060">
        <w:rPr>
          <w:sz w:val="28"/>
          <w:szCs w:val="28"/>
          <w:vertAlign w:val="subscript"/>
        </w:rPr>
        <w:t>2</w:t>
      </w:r>
      <w:r w:rsidRPr="00D51060">
        <w:rPr>
          <w:sz w:val="28"/>
          <w:szCs w:val="28"/>
        </w:rPr>
        <w:t xml:space="preserve"> + 2 x V</w:t>
      </w:r>
      <w:r w:rsidRPr="00D51060">
        <w:rPr>
          <w:sz w:val="28"/>
          <w:szCs w:val="28"/>
          <w:vertAlign w:val="subscript"/>
        </w:rPr>
        <w:t>3</w:t>
      </w:r>
      <w:r w:rsidRPr="00D51060">
        <w:rPr>
          <w:sz w:val="28"/>
          <w:szCs w:val="28"/>
        </w:rPr>
        <w:t>, где:</w:t>
      </w:r>
    </w:p>
    <w:p w:rsidR="00D26650" w:rsidRPr="00D51060" w:rsidRDefault="00D26650" w:rsidP="00D26650">
      <w:pPr>
        <w:ind w:firstLine="709"/>
        <w:jc w:val="both"/>
        <w:rPr>
          <w:sz w:val="28"/>
          <w:szCs w:val="28"/>
        </w:rPr>
      </w:pPr>
      <w:r w:rsidRPr="00D51060">
        <w:rPr>
          <w:sz w:val="28"/>
          <w:szCs w:val="28"/>
        </w:rPr>
        <w:t>К - показатель риска;</w:t>
      </w:r>
    </w:p>
    <w:p w:rsidR="00D26650" w:rsidRPr="00D51060" w:rsidRDefault="00D26650" w:rsidP="00D26650">
      <w:pPr>
        <w:ind w:firstLine="709"/>
        <w:jc w:val="both"/>
        <w:rPr>
          <w:sz w:val="28"/>
          <w:szCs w:val="28"/>
        </w:rPr>
      </w:pPr>
      <w:r w:rsidRPr="00D51060">
        <w:rPr>
          <w:sz w:val="28"/>
          <w:szCs w:val="28"/>
        </w:rPr>
        <w:t>V</w:t>
      </w:r>
      <w:r w:rsidRPr="00D51060">
        <w:rPr>
          <w:sz w:val="28"/>
          <w:szCs w:val="28"/>
          <w:vertAlign w:val="subscript"/>
        </w:rPr>
        <w:t>1</w:t>
      </w:r>
      <w:r w:rsidRPr="00D51060">
        <w:rPr>
          <w:sz w:val="28"/>
          <w:szCs w:val="28"/>
        </w:rPr>
        <w:t xml:space="preserve"> - количество вступивших в законную силу за два календарных года, предшествующих году, в котором принимается решение об отнесении объекта контроля к определенной категории риска (далее именуется - решение об отнесении деятельности к категории риска), постановлений о назначении административного наказания контролируемому лицу (его должностным лицам) за совершение административного правонарушения, предусмотренного</w:t>
      </w:r>
      <w:r>
        <w:rPr>
          <w:sz w:val="28"/>
          <w:szCs w:val="28"/>
        </w:rPr>
        <w:t xml:space="preserve"> статьей 19.4.1</w:t>
      </w:r>
      <w:r w:rsidRPr="00D51060">
        <w:rPr>
          <w:sz w:val="28"/>
          <w:szCs w:val="28"/>
        </w:rPr>
        <w:t xml:space="preserve"> Кодекса Российской Федерации об административных правонарушениях, вынесенных по протоколам об административных правонарушениях, составленны</w:t>
      </w:r>
      <w:r>
        <w:rPr>
          <w:sz w:val="28"/>
          <w:szCs w:val="28"/>
        </w:rPr>
        <w:t>х К</w:t>
      </w:r>
      <w:r w:rsidRPr="00D51060">
        <w:rPr>
          <w:sz w:val="28"/>
          <w:szCs w:val="28"/>
        </w:rPr>
        <w:t>онтрольным органом;</w:t>
      </w:r>
    </w:p>
    <w:p w:rsidR="00D26650" w:rsidRDefault="00D26650" w:rsidP="00D26650">
      <w:pPr>
        <w:ind w:firstLine="709"/>
        <w:jc w:val="both"/>
        <w:rPr>
          <w:sz w:val="28"/>
          <w:szCs w:val="28"/>
        </w:rPr>
      </w:pPr>
      <w:r w:rsidRPr="00D51060">
        <w:rPr>
          <w:sz w:val="28"/>
          <w:szCs w:val="28"/>
        </w:rPr>
        <w:t>V</w:t>
      </w:r>
      <w:r w:rsidRPr="00D51060">
        <w:rPr>
          <w:sz w:val="28"/>
          <w:szCs w:val="28"/>
          <w:vertAlign w:val="subscript"/>
        </w:rPr>
        <w:t>2</w:t>
      </w:r>
      <w:r w:rsidRPr="00D51060">
        <w:rPr>
          <w:sz w:val="28"/>
          <w:szCs w:val="28"/>
        </w:rPr>
        <w:t xml:space="preserve"> - количество вступивших в законную силу за два календарных года, предшествующих году, в котором принимается решение об отнесении  объекта контроля к категории риска, постановлений о назначении административного наказания контролируемому лицу (его должностным  лицам) за совершение административных правонарушений, предусмотренных</w:t>
      </w:r>
      <w:r>
        <w:rPr>
          <w:sz w:val="28"/>
          <w:szCs w:val="28"/>
        </w:rPr>
        <w:t xml:space="preserve"> статьями 7.21-7.23, частями 4 и 5 статьи 9.16, статьей 19.7 Кодекса Российской Федерации об административных правонарушениях, вынесенных по протоколам об административных правонарушениях, составленных Контрольным органом.</w:t>
      </w:r>
      <w:r w:rsidRPr="00D51060">
        <w:rPr>
          <w:sz w:val="28"/>
          <w:szCs w:val="28"/>
        </w:rPr>
        <w:t xml:space="preserve"> </w:t>
      </w:r>
    </w:p>
    <w:p w:rsidR="00A15484" w:rsidRDefault="00D26650" w:rsidP="004525BA">
      <w:pPr>
        <w:ind w:firstLine="709"/>
        <w:jc w:val="both"/>
        <w:rPr>
          <w:sz w:val="28"/>
          <w:szCs w:val="28"/>
        </w:rPr>
      </w:pPr>
      <w:r w:rsidRPr="00D51060">
        <w:rPr>
          <w:sz w:val="28"/>
          <w:szCs w:val="28"/>
        </w:rPr>
        <w:t>V</w:t>
      </w:r>
      <w:r w:rsidRPr="00D51060">
        <w:rPr>
          <w:sz w:val="28"/>
          <w:szCs w:val="28"/>
          <w:vertAlign w:val="subscript"/>
        </w:rPr>
        <w:t>3</w:t>
      </w:r>
      <w:r w:rsidRPr="00D51060">
        <w:rPr>
          <w:sz w:val="28"/>
          <w:szCs w:val="28"/>
        </w:rPr>
        <w:t xml:space="preserve"> - количество вступивших в законную силу за два календарных года, предшествующих году, в котором принимается решение об отнесении деятельности к категории риска, постановлений о назначении административного наказания контролируемому лицу (его должностным лицам) за совершение административного правонарушения, предусмотренного</w:t>
      </w:r>
      <w:r>
        <w:rPr>
          <w:sz w:val="28"/>
          <w:szCs w:val="28"/>
        </w:rPr>
        <w:t xml:space="preserve"> частью 1 статьи 19.5</w:t>
      </w:r>
      <w:r w:rsidRPr="00D51060">
        <w:rPr>
          <w:sz w:val="28"/>
          <w:szCs w:val="28"/>
        </w:rPr>
        <w:t xml:space="preserve"> Кодекса Российской Федерации об административных правонарушениях, вынесенных по протоколам об административных правонарушениях, составленны</w:t>
      </w:r>
      <w:r>
        <w:rPr>
          <w:sz w:val="28"/>
          <w:szCs w:val="28"/>
        </w:rPr>
        <w:t>х</w:t>
      </w:r>
      <w:r w:rsidRPr="00D51060">
        <w:rPr>
          <w:sz w:val="28"/>
          <w:szCs w:val="28"/>
        </w:rPr>
        <w:t xml:space="preserve"> контрольным органом. </w:t>
      </w:r>
      <w:r w:rsidR="004525BA">
        <w:rPr>
          <w:sz w:val="28"/>
          <w:szCs w:val="28"/>
        </w:rPr>
        <w:t>(</w:t>
      </w:r>
      <w:r w:rsidR="004525BA" w:rsidRPr="00054E3D">
        <w:rPr>
          <w:i/>
          <w:sz w:val="28"/>
          <w:szCs w:val="28"/>
        </w:rPr>
        <w:t>Подход к определению перечня индикаторов риска может быть определен муниципальным образованием самостоятельно в виду специфики деятельно</w:t>
      </w:r>
      <w:r w:rsidR="004525BA">
        <w:rPr>
          <w:i/>
          <w:sz w:val="28"/>
          <w:szCs w:val="28"/>
        </w:rPr>
        <w:t>сти муниципального образования)</w:t>
      </w:r>
    </w:p>
    <w:p w:rsidR="00A15484" w:rsidRDefault="00A15484" w:rsidP="004C2010">
      <w:pPr>
        <w:pStyle w:val="ConsPlusNormal"/>
        <w:spacing w:line="192" w:lineRule="auto"/>
        <w:ind w:firstLine="4536"/>
        <w:outlineLvl w:val="1"/>
        <w:rPr>
          <w:sz w:val="28"/>
          <w:szCs w:val="28"/>
        </w:rPr>
      </w:pPr>
    </w:p>
    <w:p w:rsidR="004C2010" w:rsidRPr="000E7BBF" w:rsidRDefault="004C2010" w:rsidP="004C2010">
      <w:pPr>
        <w:pStyle w:val="ConsPlusNormal"/>
        <w:spacing w:line="192" w:lineRule="auto"/>
        <w:ind w:firstLine="4536"/>
        <w:outlineLvl w:val="1"/>
        <w:rPr>
          <w:sz w:val="28"/>
          <w:szCs w:val="28"/>
          <w:vertAlign w:val="superscript"/>
        </w:rPr>
      </w:pPr>
      <w:r w:rsidRPr="000E7BBF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2 </w:t>
      </w:r>
      <w:r w:rsidRPr="000E7BBF">
        <w:rPr>
          <w:sz w:val="28"/>
          <w:szCs w:val="28"/>
        </w:rPr>
        <w:t xml:space="preserve">к Положению </w:t>
      </w:r>
    </w:p>
    <w:p w:rsidR="008D55F5" w:rsidRDefault="008D55F5" w:rsidP="008D55F5">
      <w:pPr>
        <w:pStyle w:val="s56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8D55F5" w:rsidRDefault="008D55F5" w:rsidP="008D55F5">
      <w:pPr>
        <w:pStyle w:val="s56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8D55F5" w:rsidRDefault="008D55F5" w:rsidP="008D55F5">
      <w:pPr>
        <w:pStyle w:val="s33"/>
        <w:spacing w:before="0" w:beforeAutospacing="0" w:after="0" w:afterAutospacing="0"/>
        <w:jc w:val="center"/>
        <w:rPr>
          <w:sz w:val="27"/>
          <w:szCs w:val="27"/>
        </w:rPr>
      </w:pPr>
      <w:r>
        <w:rPr>
          <w:rStyle w:val="bumpedfont15"/>
          <w:b/>
          <w:bCs/>
          <w:sz w:val="32"/>
          <w:szCs w:val="32"/>
        </w:rPr>
        <w:t>Ключевые показатели муниципального контроля и их целевые значения, индикативные показатели</w:t>
      </w:r>
    </w:p>
    <w:p w:rsidR="008D55F5" w:rsidRDefault="008D55F5" w:rsidP="008D55F5">
      <w:pPr>
        <w:pStyle w:val="s40"/>
        <w:spacing w:before="0" w:beforeAutospacing="0"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16"/>
        <w:gridCol w:w="1135"/>
      </w:tblGrid>
      <w:tr w:rsidR="00D01FA6" w:rsidRPr="00D01FA6" w:rsidTr="008D55F5">
        <w:trPr>
          <w:trHeight w:val="2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55F5" w:rsidRPr="00D01FA6" w:rsidRDefault="008D55F5">
            <w:pPr>
              <w:pStyle w:val="s59"/>
              <w:spacing w:before="0" w:beforeAutospacing="0" w:after="0" w:afterAutospacing="0"/>
              <w:ind w:left="15" w:hanging="75"/>
              <w:jc w:val="center"/>
              <w:rPr>
                <w:sz w:val="18"/>
                <w:szCs w:val="18"/>
              </w:rPr>
            </w:pPr>
            <w:r w:rsidRPr="00D01FA6">
              <w:rPr>
                <w:rStyle w:val="s58"/>
                <w:b/>
                <w:bCs/>
                <w:sz w:val="18"/>
                <w:szCs w:val="18"/>
              </w:rPr>
              <w:t>Ключевые показатели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55F5" w:rsidRPr="00D01FA6" w:rsidRDefault="008D55F5">
            <w:pPr>
              <w:pStyle w:val="s59"/>
              <w:spacing w:before="0" w:beforeAutospacing="0" w:after="0" w:afterAutospacing="0"/>
              <w:ind w:left="15" w:hanging="75"/>
              <w:jc w:val="center"/>
              <w:rPr>
                <w:sz w:val="18"/>
                <w:szCs w:val="18"/>
              </w:rPr>
            </w:pPr>
            <w:r w:rsidRPr="00D01FA6">
              <w:rPr>
                <w:rStyle w:val="s58"/>
                <w:b/>
                <w:bCs/>
                <w:sz w:val="18"/>
                <w:szCs w:val="18"/>
              </w:rPr>
              <w:t>Целевые значения</w:t>
            </w:r>
          </w:p>
        </w:tc>
      </w:tr>
      <w:tr w:rsidR="00D01FA6" w:rsidRPr="00D01FA6" w:rsidTr="008D55F5">
        <w:trPr>
          <w:trHeight w:val="10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55F5" w:rsidRPr="00D01FA6" w:rsidRDefault="008D55F5" w:rsidP="001A6DA3">
            <w:pPr>
              <w:pStyle w:val="s61"/>
              <w:spacing w:before="0" w:beforeAutospacing="0" w:after="0" w:afterAutospacing="0" w:line="105" w:lineRule="atLeast"/>
              <w:ind w:firstLine="390"/>
              <w:rPr>
                <w:sz w:val="18"/>
                <w:szCs w:val="18"/>
              </w:rPr>
            </w:pPr>
            <w:r w:rsidRPr="00D01FA6">
              <w:rPr>
                <w:rStyle w:val="s11"/>
                <w:sz w:val="18"/>
                <w:szCs w:val="18"/>
              </w:rPr>
              <w:t>Процент устраненных нарушений из числа выявленных нарушений законодательства </w:t>
            </w:r>
            <w:r w:rsidR="001A6DA3" w:rsidRPr="00D01FA6">
              <w:rPr>
                <w:rStyle w:val="s11"/>
                <w:sz w:val="18"/>
                <w:szCs w:val="18"/>
              </w:rPr>
              <w:t xml:space="preserve"> в сфере благоустройства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55F5" w:rsidRPr="00D01FA6" w:rsidRDefault="008D55F5">
            <w:pPr>
              <w:pStyle w:val="s62"/>
              <w:spacing w:before="0" w:beforeAutospacing="0" w:after="0" w:afterAutospacing="0" w:line="105" w:lineRule="atLeast"/>
              <w:ind w:firstLine="15"/>
              <w:jc w:val="center"/>
              <w:rPr>
                <w:sz w:val="18"/>
                <w:szCs w:val="18"/>
              </w:rPr>
            </w:pPr>
            <w:r w:rsidRPr="00D01FA6">
              <w:rPr>
                <w:rStyle w:val="s11"/>
                <w:sz w:val="18"/>
                <w:szCs w:val="18"/>
              </w:rPr>
              <w:t>70%</w:t>
            </w:r>
          </w:p>
        </w:tc>
      </w:tr>
      <w:tr w:rsidR="00D01FA6" w:rsidRPr="00D01FA6" w:rsidTr="008D55F5">
        <w:trPr>
          <w:trHeight w:val="10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55F5" w:rsidRPr="00D01FA6" w:rsidRDefault="008D55F5" w:rsidP="004C2010">
            <w:pPr>
              <w:pStyle w:val="s61"/>
              <w:spacing w:before="0" w:beforeAutospacing="0" w:after="0" w:afterAutospacing="0" w:line="105" w:lineRule="atLeast"/>
              <w:ind w:firstLine="390"/>
              <w:rPr>
                <w:sz w:val="18"/>
                <w:szCs w:val="18"/>
              </w:rPr>
            </w:pPr>
            <w:r w:rsidRPr="00D01FA6">
              <w:rPr>
                <w:rStyle w:val="s11"/>
                <w:sz w:val="18"/>
                <w:szCs w:val="18"/>
              </w:rPr>
              <w:t>Процент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55F5" w:rsidRPr="00D01FA6" w:rsidRDefault="008D55F5">
            <w:pPr>
              <w:pStyle w:val="s62"/>
              <w:spacing w:before="0" w:beforeAutospacing="0" w:after="0" w:afterAutospacing="0" w:line="105" w:lineRule="atLeast"/>
              <w:ind w:firstLine="15"/>
              <w:jc w:val="center"/>
              <w:rPr>
                <w:sz w:val="18"/>
                <w:szCs w:val="18"/>
              </w:rPr>
            </w:pPr>
            <w:r w:rsidRPr="00D01FA6">
              <w:rPr>
                <w:rStyle w:val="s11"/>
                <w:sz w:val="18"/>
                <w:szCs w:val="18"/>
              </w:rPr>
              <w:t>100%</w:t>
            </w:r>
          </w:p>
        </w:tc>
      </w:tr>
      <w:tr w:rsidR="00D01FA6" w:rsidRPr="00D01FA6" w:rsidTr="008D55F5">
        <w:trPr>
          <w:trHeight w:val="9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55F5" w:rsidRPr="00D01FA6" w:rsidRDefault="008D55F5" w:rsidP="004C2010">
            <w:pPr>
              <w:pStyle w:val="s61"/>
              <w:spacing w:before="0" w:beforeAutospacing="0" w:after="0" w:afterAutospacing="0" w:line="90" w:lineRule="atLeast"/>
              <w:ind w:firstLine="390"/>
              <w:rPr>
                <w:sz w:val="18"/>
                <w:szCs w:val="18"/>
              </w:rPr>
            </w:pPr>
            <w:r w:rsidRPr="00D01FA6">
              <w:rPr>
                <w:rStyle w:val="s11"/>
                <w:sz w:val="18"/>
                <w:szCs w:val="18"/>
              </w:rPr>
              <w:t>Процент обоснованных жалоб на действия (бездействие) органа муниципального контроля и (или) его должностного лица при проведении контрольных мероприятий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55F5" w:rsidRPr="00D01FA6" w:rsidRDefault="008D55F5">
            <w:pPr>
              <w:pStyle w:val="s62"/>
              <w:spacing w:before="0" w:beforeAutospacing="0" w:after="0" w:afterAutospacing="0" w:line="90" w:lineRule="atLeast"/>
              <w:ind w:firstLine="15"/>
              <w:jc w:val="center"/>
              <w:rPr>
                <w:sz w:val="18"/>
                <w:szCs w:val="18"/>
              </w:rPr>
            </w:pPr>
            <w:r w:rsidRPr="00D01FA6">
              <w:rPr>
                <w:rStyle w:val="s11"/>
                <w:sz w:val="18"/>
                <w:szCs w:val="18"/>
              </w:rPr>
              <w:t>0%</w:t>
            </w:r>
          </w:p>
        </w:tc>
      </w:tr>
      <w:tr w:rsidR="00D01FA6" w:rsidRPr="00D01FA6" w:rsidTr="008D55F5">
        <w:trPr>
          <w:trHeight w:val="1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55F5" w:rsidRPr="00D01FA6" w:rsidRDefault="008D55F5" w:rsidP="004C2010">
            <w:pPr>
              <w:pStyle w:val="s61"/>
              <w:spacing w:before="0" w:beforeAutospacing="0" w:after="0" w:afterAutospacing="0" w:line="120" w:lineRule="atLeast"/>
              <w:ind w:firstLine="390"/>
              <w:rPr>
                <w:sz w:val="18"/>
                <w:szCs w:val="18"/>
              </w:rPr>
            </w:pPr>
            <w:r w:rsidRPr="00D01FA6">
              <w:rPr>
                <w:rStyle w:val="s11"/>
                <w:sz w:val="18"/>
                <w:szCs w:val="18"/>
              </w:rPr>
              <w:t>Процент отмененных результатов контрольных 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55F5" w:rsidRPr="00D01FA6" w:rsidRDefault="008D55F5">
            <w:pPr>
              <w:pStyle w:val="s62"/>
              <w:spacing w:before="0" w:beforeAutospacing="0" w:after="0" w:afterAutospacing="0" w:line="120" w:lineRule="atLeast"/>
              <w:ind w:firstLine="15"/>
              <w:jc w:val="center"/>
              <w:rPr>
                <w:sz w:val="18"/>
                <w:szCs w:val="18"/>
              </w:rPr>
            </w:pPr>
            <w:r w:rsidRPr="00D01FA6">
              <w:rPr>
                <w:rStyle w:val="s11"/>
                <w:sz w:val="18"/>
                <w:szCs w:val="18"/>
              </w:rPr>
              <w:t>0%</w:t>
            </w:r>
          </w:p>
        </w:tc>
      </w:tr>
      <w:tr w:rsidR="00D01FA6" w:rsidRPr="00D01FA6" w:rsidTr="008D55F5">
        <w:trPr>
          <w:trHeight w:val="10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55F5" w:rsidRPr="00D01FA6" w:rsidRDefault="008D55F5" w:rsidP="004C2010">
            <w:pPr>
              <w:pStyle w:val="s61"/>
              <w:spacing w:before="0" w:beforeAutospacing="0" w:after="0" w:afterAutospacing="0" w:line="105" w:lineRule="atLeast"/>
              <w:ind w:firstLine="390"/>
              <w:rPr>
                <w:sz w:val="18"/>
                <w:szCs w:val="18"/>
              </w:rPr>
            </w:pPr>
            <w:r w:rsidRPr="00D01FA6">
              <w:rPr>
                <w:rStyle w:val="s11"/>
                <w:sz w:val="18"/>
                <w:szCs w:val="18"/>
              </w:rPr>
              <w:t>Процент результативных контрольных мероприятий, по которым не были приняты соответствующие меры административного воздействия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55F5" w:rsidRPr="00D01FA6" w:rsidRDefault="008D55F5">
            <w:pPr>
              <w:pStyle w:val="s62"/>
              <w:spacing w:before="0" w:beforeAutospacing="0" w:after="0" w:afterAutospacing="0" w:line="105" w:lineRule="atLeast"/>
              <w:ind w:firstLine="15"/>
              <w:jc w:val="center"/>
              <w:rPr>
                <w:sz w:val="18"/>
                <w:szCs w:val="18"/>
              </w:rPr>
            </w:pPr>
            <w:r w:rsidRPr="00D01FA6">
              <w:rPr>
                <w:rStyle w:val="s11"/>
                <w:sz w:val="18"/>
                <w:szCs w:val="18"/>
              </w:rPr>
              <w:t>5%</w:t>
            </w:r>
          </w:p>
        </w:tc>
      </w:tr>
      <w:tr w:rsidR="00D01FA6" w:rsidRPr="00D01FA6" w:rsidTr="008D55F5">
        <w:trPr>
          <w:trHeight w:val="10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55F5" w:rsidRPr="00D01FA6" w:rsidRDefault="008D55F5" w:rsidP="004C2010">
            <w:pPr>
              <w:pStyle w:val="s61"/>
              <w:spacing w:before="0" w:beforeAutospacing="0" w:after="0" w:afterAutospacing="0" w:line="105" w:lineRule="atLeast"/>
              <w:ind w:firstLine="390"/>
              <w:rPr>
                <w:sz w:val="18"/>
                <w:szCs w:val="18"/>
              </w:rPr>
            </w:pPr>
            <w:r w:rsidRPr="00D01FA6">
              <w:rPr>
                <w:rStyle w:val="s11"/>
                <w:sz w:val="18"/>
                <w:szCs w:val="18"/>
              </w:rPr>
              <w:t>Процент внесенных судебных решений о назначении административного наказания </w:t>
            </w:r>
            <w:r w:rsidRPr="00D01FA6">
              <w:rPr>
                <w:sz w:val="18"/>
                <w:szCs w:val="18"/>
              </w:rPr>
              <w:br/>
            </w:r>
            <w:r w:rsidRPr="00D01FA6">
              <w:rPr>
                <w:rStyle w:val="s11"/>
                <w:sz w:val="18"/>
                <w:szCs w:val="18"/>
              </w:rPr>
              <w:t>по материалам органа муниципального контроля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55F5" w:rsidRPr="00D01FA6" w:rsidRDefault="008D55F5">
            <w:pPr>
              <w:pStyle w:val="s62"/>
              <w:spacing w:before="0" w:beforeAutospacing="0" w:after="0" w:afterAutospacing="0" w:line="105" w:lineRule="atLeast"/>
              <w:ind w:firstLine="15"/>
              <w:jc w:val="center"/>
              <w:rPr>
                <w:sz w:val="18"/>
                <w:szCs w:val="18"/>
              </w:rPr>
            </w:pPr>
            <w:r w:rsidRPr="00D01FA6">
              <w:rPr>
                <w:rStyle w:val="s11"/>
                <w:sz w:val="18"/>
                <w:szCs w:val="18"/>
              </w:rPr>
              <w:t>95%</w:t>
            </w:r>
          </w:p>
        </w:tc>
      </w:tr>
      <w:tr w:rsidR="00D01FA6" w:rsidRPr="00D01FA6" w:rsidTr="008D55F5">
        <w:trPr>
          <w:trHeight w:val="13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55F5" w:rsidRPr="00D01FA6" w:rsidRDefault="008D55F5">
            <w:pPr>
              <w:pStyle w:val="s61"/>
              <w:spacing w:before="0" w:beforeAutospacing="0" w:after="0" w:afterAutospacing="0" w:line="135" w:lineRule="atLeast"/>
              <w:ind w:firstLine="390"/>
              <w:jc w:val="both"/>
              <w:rPr>
                <w:sz w:val="18"/>
                <w:szCs w:val="18"/>
              </w:rPr>
            </w:pPr>
            <w:r w:rsidRPr="00D01FA6">
              <w:rPr>
                <w:rStyle w:val="s11"/>
                <w:sz w:val="18"/>
                <w:szCs w:val="18"/>
              </w:rPr>
              <w:t>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55F5" w:rsidRPr="00D01FA6" w:rsidRDefault="008D55F5">
            <w:pPr>
              <w:pStyle w:val="s62"/>
              <w:spacing w:before="0" w:beforeAutospacing="0" w:after="0" w:afterAutospacing="0" w:line="135" w:lineRule="atLeast"/>
              <w:ind w:firstLine="15"/>
              <w:jc w:val="center"/>
              <w:rPr>
                <w:sz w:val="18"/>
                <w:szCs w:val="18"/>
              </w:rPr>
            </w:pPr>
            <w:r w:rsidRPr="00D01FA6">
              <w:rPr>
                <w:rStyle w:val="s11"/>
                <w:sz w:val="18"/>
                <w:szCs w:val="18"/>
              </w:rPr>
              <w:t>0%</w:t>
            </w:r>
          </w:p>
        </w:tc>
      </w:tr>
    </w:tbl>
    <w:p w:rsidR="008D55F5" w:rsidRDefault="008D55F5" w:rsidP="008D55F5">
      <w:pPr>
        <w:pStyle w:val="s4"/>
        <w:spacing w:before="0" w:beforeAutospacing="0" w:after="0" w:afterAutospacing="0"/>
        <w:jc w:val="center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8D55F5" w:rsidRDefault="008D55F5" w:rsidP="008D55F5">
      <w:pPr>
        <w:pStyle w:val="s4"/>
        <w:spacing w:before="0" w:beforeAutospacing="0" w:after="0" w:afterAutospacing="0"/>
        <w:jc w:val="center"/>
        <w:rPr>
          <w:sz w:val="27"/>
          <w:szCs w:val="27"/>
        </w:rPr>
      </w:pPr>
      <w:r>
        <w:rPr>
          <w:rStyle w:val="bumpedfont15"/>
          <w:b/>
          <w:bCs/>
          <w:sz w:val="32"/>
          <w:szCs w:val="32"/>
        </w:rPr>
        <w:t>Индикативные показатели</w:t>
      </w:r>
    </w:p>
    <w:p w:rsidR="008D55F5" w:rsidRDefault="008D55F5" w:rsidP="008D55F5">
      <w:pPr>
        <w:pStyle w:val="s4"/>
        <w:spacing w:before="0" w:beforeAutospacing="0" w:after="0" w:afterAutospacing="0"/>
        <w:jc w:val="center"/>
        <w:rPr>
          <w:sz w:val="27"/>
          <w:szCs w:val="27"/>
        </w:rPr>
      </w:pPr>
      <w:r>
        <w:rPr>
          <w:sz w:val="27"/>
          <w:szCs w:val="27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3354"/>
        <w:gridCol w:w="1223"/>
        <w:gridCol w:w="2539"/>
        <w:gridCol w:w="630"/>
        <w:gridCol w:w="1905"/>
      </w:tblGrid>
      <w:tr w:rsidR="008D55F5" w:rsidTr="006541C8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7"/>
                <w:b/>
                <w:bCs/>
                <w:color w:val="444444"/>
                <w:sz w:val="18"/>
                <w:szCs w:val="18"/>
              </w:rPr>
              <w:t>1.</w:t>
            </w:r>
          </w:p>
        </w:tc>
        <w:tc>
          <w:tcPr>
            <w:tcW w:w="0" w:type="auto"/>
            <w:gridSpan w:val="5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7"/>
                <w:b/>
                <w:bCs/>
                <w:color w:val="444444"/>
                <w:sz w:val="18"/>
                <w:szCs w:val="18"/>
              </w:rPr>
              <w:t>Индикативные показатели, характеризующие параметры </w:t>
            </w:r>
          </w:p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7"/>
                <w:b/>
                <w:bCs/>
                <w:color w:val="444444"/>
                <w:sz w:val="18"/>
                <w:szCs w:val="18"/>
              </w:rPr>
              <w:t>проведенных мероприятий</w:t>
            </w:r>
          </w:p>
        </w:tc>
      </w:tr>
      <w:tr w:rsidR="008D55F5" w:rsidTr="006541C8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1.1.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10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Выполняемость плановых (рейдовых) заданий (осмотров)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Врз = (РЗф / РЗп) x 100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Врз - выполняемость плановых заданий (осмотров) %</w:t>
            </w:r>
          </w:p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РЗф -количество проведенных плановых заданий (осмотров) (ед.)</w:t>
            </w:r>
          </w:p>
          <w:p w:rsidR="008D55F5" w:rsidRDefault="008D55F5" w:rsidP="004C2010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РЗп - количество утвержденных плановых заданий (осмотров) (ед.)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100%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Утвержденные плановые (рейдовые) задания (осмотры)</w:t>
            </w:r>
          </w:p>
        </w:tc>
      </w:tr>
      <w:tr w:rsidR="008D55F5" w:rsidTr="006541C8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1.2.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Выполняемость внеплановых проверок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Ввн = (Рф / Рп) x 100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Ввн - выполняемость внеплановых проверок</w:t>
            </w:r>
          </w:p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Рф - количество проведенных внеплановых проверок (ед.)</w:t>
            </w:r>
          </w:p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Рп - количество распоряжений на проведение внеплановых проверок (ед.)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100%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Письма и жалобы, поступившие в Контрольный орган</w:t>
            </w:r>
          </w:p>
        </w:tc>
      </w:tr>
      <w:tr w:rsidR="008D55F5" w:rsidTr="006541C8">
        <w:trPr>
          <w:trHeight w:val="1905"/>
        </w:trPr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1.3.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Доля проверок, на результаты которых поданы жалобы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Ж x 100 / Пф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Ж - количество жалоб (ед.)</w:t>
            </w:r>
          </w:p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Пф - количество проведенных проверок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0%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55F5" w:rsidTr="006541C8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1.4.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Доля проверок, результаты которых были признаны недействительными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Пн x 100 / Пф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Пн - количество проверок, признанных недействительными (ед.)</w:t>
            </w:r>
          </w:p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Пф - количество проведенных проверок (ед.)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0%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55F5" w:rsidTr="006541C8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1.5.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Доля внеплановых проверок, которые не удалось провести в связи с отсутствием собственника и т.д.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По x 100 / Пф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По - проверки, не проведенные по причине отсутствия проверяемого лица (ед.)</w:t>
            </w:r>
          </w:p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lastRenderedPageBreak/>
              <w:t>Пф - количество проведенных проверок (ед.)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lastRenderedPageBreak/>
              <w:t>30%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55F5" w:rsidTr="006541C8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lastRenderedPageBreak/>
              <w:t>1.6.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Доля заявлений, направленных на согласование в прокуратуру о проведении внеплановых проверок, в согласовании которых было отказано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Кзо х 100 / Кпз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Кзо - количество заявлений, по которым пришел отказ в согласовании (ед.)</w:t>
            </w:r>
          </w:p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Кпз - количество поданных на согласование заявлений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10%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55F5" w:rsidTr="006541C8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1.7.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Доля проверок, по результатам которых материалы направлены в уполномоченные для принятия решений органы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Кнм х 100 / Квн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К нм - количество материалов, направленных в уполномоченные органы (ед.)</w:t>
            </w:r>
          </w:p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Квн - количество выявленных нарушений (ед.)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100%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55F5" w:rsidTr="006541C8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1.8.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Количество проведенных профилактических мероприятий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Шт.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55F5" w:rsidTr="006541C8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7"/>
                <w:b/>
                <w:bCs/>
                <w:color w:val="444444"/>
                <w:sz w:val="18"/>
                <w:szCs w:val="18"/>
              </w:rPr>
              <w:t>2.</w:t>
            </w:r>
          </w:p>
        </w:tc>
        <w:tc>
          <w:tcPr>
            <w:tcW w:w="0" w:type="auto"/>
            <w:gridSpan w:val="5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7"/>
                <w:b/>
                <w:bCs/>
                <w:color w:val="444444"/>
                <w:sz w:val="18"/>
                <w:szCs w:val="18"/>
              </w:rPr>
              <w:t>Индикативные показатели, характеризующие объем задействованных трудовых ресурсов</w:t>
            </w:r>
          </w:p>
        </w:tc>
      </w:tr>
      <w:tr w:rsidR="008D55F5" w:rsidTr="006541C8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2.1.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Количество штатных единиц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Чел.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55F5" w:rsidTr="006541C8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2.2.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Нагрузка контрольных мероприятий на работников органа муниципального контроля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4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Км / Кр= Нк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Км - количество контрольных мероприятий (ед.)</w:t>
            </w:r>
          </w:p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Кр - количество работников органа муниципального контроля (ед.)</w:t>
            </w:r>
          </w:p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rStyle w:val="s68"/>
                <w:color w:val="444444"/>
                <w:sz w:val="18"/>
                <w:szCs w:val="18"/>
              </w:rPr>
              <w:t>Нк - нагрузка на 1 работника (ед.)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8D55F5" w:rsidRDefault="008D55F5">
            <w:pPr>
              <w:pStyle w:val="s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891782" w:rsidRDefault="00891782"/>
    <w:sectPr w:rsidR="00891782" w:rsidSect="002D34C8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3211" w:rsidRDefault="008F3211" w:rsidP="003D45FF">
      <w:r>
        <w:separator/>
      </w:r>
    </w:p>
  </w:endnote>
  <w:endnote w:type="continuationSeparator" w:id="0">
    <w:p w:rsidR="008F3211" w:rsidRDefault="008F3211" w:rsidP="003D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3211" w:rsidRDefault="008F3211" w:rsidP="003D45FF">
      <w:r>
        <w:separator/>
      </w:r>
    </w:p>
  </w:footnote>
  <w:footnote w:type="continuationSeparator" w:id="0">
    <w:p w:rsidR="008F3211" w:rsidRDefault="008F3211" w:rsidP="003D45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81490"/>
      <w:docPartObj>
        <w:docPartGallery w:val="Page Numbers (Top of Page)"/>
        <w:docPartUnique/>
      </w:docPartObj>
    </w:sdtPr>
    <w:sdtEndPr/>
    <w:sdtContent>
      <w:p w:rsidR="00A15484" w:rsidRDefault="00A15484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08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15484" w:rsidRDefault="00A15484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949"/>
    <w:rsid w:val="00027022"/>
    <w:rsid w:val="0005796B"/>
    <w:rsid w:val="00074451"/>
    <w:rsid w:val="000828C5"/>
    <w:rsid w:val="000A1EA0"/>
    <w:rsid w:val="00102FAB"/>
    <w:rsid w:val="001470B0"/>
    <w:rsid w:val="00161A9D"/>
    <w:rsid w:val="00167014"/>
    <w:rsid w:val="001963E3"/>
    <w:rsid w:val="001A6DA3"/>
    <w:rsid w:val="001C62A2"/>
    <w:rsid w:val="001E2C51"/>
    <w:rsid w:val="002110C1"/>
    <w:rsid w:val="00211DF0"/>
    <w:rsid w:val="00237C79"/>
    <w:rsid w:val="00282949"/>
    <w:rsid w:val="00293051"/>
    <w:rsid w:val="002C5BBB"/>
    <w:rsid w:val="002D071A"/>
    <w:rsid w:val="002D34C8"/>
    <w:rsid w:val="00361E73"/>
    <w:rsid w:val="0036398E"/>
    <w:rsid w:val="0039743C"/>
    <w:rsid w:val="003A4DB5"/>
    <w:rsid w:val="003C706B"/>
    <w:rsid w:val="003D45FF"/>
    <w:rsid w:val="0042693B"/>
    <w:rsid w:val="004525BA"/>
    <w:rsid w:val="004841E0"/>
    <w:rsid w:val="004B0E3F"/>
    <w:rsid w:val="004C2010"/>
    <w:rsid w:val="004F1E85"/>
    <w:rsid w:val="004F2C68"/>
    <w:rsid w:val="00505888"/>
    <w:rsid w:val="00511BFF"/>
    <w:rsid w:val="005164F1"/>
    <w:rsid w:val="00541278"/>
    <w:rsid w:val="005728C8"/>
    <w:rsid w:val="005B0C39"/>
    <w:rsid w:val="005E2E4A"/>
    <w:rsid w:val="006541C8"/>
    <w:rsid w:val="00654947"/>
    <w:rsid w:val="00661875"/>
    <w:rsid w:val="006631B7"/>
    <w:rsid w:val="00693D81"/>
    <w:rsid w:val="00703552"/>
    <w:rsid w:val="00737C85"/>
    <w:rsid w:val="007516D6"/>
    <w:rsid w:val="00766402"/>
    <w:rsid w:val="007C59AF"/>
    <w:rsid w:val="007F79A4"/>
    <w:rsid w:val="00891782"/>
    <w:rsid w:val="008948DC"/>
    <w:rsid w:val="008953A4"/>
    <w:rsid w:val="008D55F5"/>
    <w:rsid w:val="008F3211"/>
    <w:rsid w:val="008F67AA"/>
    <w:rsid w:val="00913F3D"/>
    <w:rsid w:val="00931D1F"/>
    <w:rsid w:val="009A3A64"/>
    <w:rsid w:val="00A15484"/>
    <w:rsid w:val="00A76A96"/>
    <w:rsid w:val="00A90F1C"/>
    <w:rsid w:val="00AF5678"/>
    <w:rsid w:val="00BB1FBD"/>
    <w:rsid w:val="00C2754F"/>
    <w:rsid w:val="00C33995"/>
    <w:rsid w:val="00C3656D"/>
    <w:rsid w:val="00CB2FBE"/>
    <w:rsid w:val="00D01FA6"/>
    <w:rsid w:val="00D26650"/>
    <w:rsid w:val="00D846A9"/>
    <w:rsid w:val="00D903E4"/>
    <w:rsid w:val="00DA07C3"/>
    <w:rsid w:val="00DC08D3"/>
    <w:rsid w:val="00E27167"/>
    <w:rsid w:val="00EC0086"/>
    <w:rsid w:val="00EF1677"/>
    <w:rsid w:val="00F75CC1"/>
    <w:rsid w:val="00FA1CF8"/>
    <w:rsid w:val="00FA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0C67CE-4E77-47BB-9B2A-24B9240BD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5F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D55F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D55F5"/>
    <w:rPr>
      <w:color w:val="800080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D55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55F5"/>
    <w:rPr>
      <w:rFonts w:ascii="Tahoma" w:hAnsi="Tahoma" w:cs="Tahoma"/>
      <w:sz w:val="16"/>
      <w:szCs w:val="16"/>
      <w:lang w:eastAsia="ru-RU"/>
    </w:rPr>
  </w:style>
  <w:style w:type="paragraph" w:customStyle="1" w:styleId="s3">
    <w:name w:val="s3"/>
    <w:basedOn w:val="a"/>
    <w:rsid w:val="008D55F5"/>
    <w:pPr>
      <w:spacing w:before="100" w:beforeAutospacing="1" w:after="100" w:afterAutospacing="1"/>
    </w:pPr>
  </w:style>
  <w:style w:type="paragraph" w:customStyle="1" w:styleId="s4">
    <w:name w:val="s4"/>
    <w:basedOn w:val="a"/>
    <w:rsid w:val="008D55F5"/>
    <w:pPr>
      <w:spacing w:before="100" w:beforeAutospacing="1" w:after="100" w:afterAutospacing="1"/>
    </w:pPr>
  </w:style>
  <w:style w:type="paragraph" w:customStyle="1" w:styleId="s7">
    <w:name w:val="s7"/>
    <w:basedOn w:val="a"/>
    <w:rsid w:val="008D55F5"/>
    <w:pPr>
      <w:spacing w:before="100" w:beforeAutospacing="1" w:after="100" w:afterAutospacing="1"/>
    </w:pPr>
  </w:style>
  <w:style w:type="paragraph" w:customStyle="1" w:styleId="s9">
    <w:name w:val="s9"/>
    <w:basedOn w:val="a"/>
    <w:rsid w:val="008D55F5"/>
    <w:pPr>
      <w:spacing w:before="100" w:beforeAutospacing="1" w:after="100" w:afterAutospacing="1"/>
    </w:pPr>
  </w:style>
  <w:style w:type="paragraph" w:customStyle="1" w:styleId="s10">
    <w:name w:val="s10"/>
    <w:basedOn w:val="a"/>
    <w:rsid w:val="008D55F5"/>
    <w:pPr>
      <w:spacing w:before="100" w:beforeAutospacing="1" w:after="100" w:afterAutospacing="1"/>
    </w:pPr>
  </w:style>
  <w:style w:type="paragraph" w:customStyle="1" w:styleId="s12">
    <w:name w:val="s12"/>
    <w:basedOn w:val="a"/>
    <w:rsid w:val="008D55F5"/>
    <w:pPr>
      <w:spacing w:before="100" w:beforeAutospacing="1" w:after="100" w:afterAutospacing="1"/>
    </w:pPr>
  </w:style>
  <w:style w:type="paragraph" w:customStyle="1" w:styleId="s15">
    <w:name w:val="s15"/>
    <w:basedOn w:val="a"/>
    <w:rsid w:val="008D55F5"/>
    <w:pPr>
      <w:spacing w:before="100" w:beforeAutospacing="1" w:after="100" w:afterAutospacing="1"/>
    </w:pPr>
  </w:style>
  <w:style w:type="paragraph" w:customStyle="1" w:styleId="s16">
    <w:name w:val="s16"/>
    <w:basedOn w:val="a"/>
    <w:rsid w:val="008D55F5"/>
    <w:pPr>
      <w:spacing w:before="100" w:beforeAutospacing="1" w:after="100" w:afterAutospacing="1"/>
    </w:pPr>
  </w:style>
  <w:style w:type="paragraph" w:customStyle="1" w:styleId="s18">
    <w:name w:val="s18"/>
    <w:basedOn w:val="a"/>
    <w:rsid w:val="008D55F5"/>
    <w:pPr>
      <w:spacing w:before="100" w:beforeAutospacing="1" w:after="100" w:afterAutospacing="1"/>
    </w:pPr>
  </w:style>
  <w:style w:type="paragraph" w:customStyle="1" w:styleId="s19">
    <w:name w:val="s19"/>
    <w:basedOn w:val="a"/>
    <w:rsid w:val="008D55F5"/>
    <w:pPr>
      <w:spacing w:before="100" w:beforeAutospacing="1" w:after="100" w:afterAutospacing="1"/>
    </w:pPr>
  </w:style>
  <w:style w:type="paragraph" w:customStyle="1" w:styleId="s20">
    <w:name w:val="s20"/>
    <w:basedOn w:val="a"/>
    <w:rsid w:val="008D55F5"/>
    <w:pPr>
      <w:spacing w:before="100" w:beforeAutospacing="1" w:after="100" w:afterAutospacing="1"/>
    </w:pPr>
  </w:style>
  <w:style w:type="paragraph" w:customStyle="1" w:styleId="s24">
    <w:name w:val="s24"/>
    <w:basedOn w:val="a"/>
    <w:rsid w:val="008D55F5"/>
    <w:pPr>
      <w:spacing w:before="100" w:beforeAutospacing="1" w:after="100" w:afterAutospacing="1"/>
    </w:pPr>
  </w:style>
  <w:style w:type="paragraph" w:customStyle="1" w:styleId="s25">
    <w:name w:val="s25"/>
    <w:basedOn w:val="a"/>
    <w:rsid w:val="008D55F5"/>
    <w:pPr>
      <w:spacing w:before="100" w:beforeAutospacing="1" w:after="100" w:afterAutospacing="1"/>
    </w:pPr>
  </w:style>
  <w:style w:type="paragraph" w:customStyle="1" w:styleId="s26">
    <w:name w:val="s26"/>
    <w:basedOn w:val="a"/>
    <w:rsid w:val="008D55F5"/>
    <w:pPr>
      <w:spacing w:before="100" w:beforeAutospacing="1" w:after="100" w:afterAutospacing="1"/>
    </w:pPr>
  </w:style>
  <w:style w:type="paragraph" w:customStyle="1" w:styleId="s29">
    <w:name w:val="s29"/>
    <w:basedOn w:val="a"/>
    <w:rsid w:val="008D55F5"/>
    <w:pPr>
      <w:spacing w:before="100" w:beforeAutospacing="1" w:after="100" w:afterAutospacing="1"/>
    </w:pPr>
  </w:style>
  <w:style w:type="paragraph" w:customStyle="1" w:styleId="s30">
    <w:name w:val="s30"/>
    <w:basedOn w:val="a"/>
    <w:rsid w:val="008D55F5"/>
    <w:pPr>
      <w:spacing w:before="100" w:beforeAutospacing="1" w:after="100" w:afterAutospacing="1"/>
    </w:pPr>
  </w:style>
  <w:style w:type="paragraph" w:customStyle="1" w:styleId="s31">
    <w:name w:val="s31"/>
    <w:basedOn w:val="a"/>
    <w:rsid w:val="008D55F5"/>
    <w:pPr>
      <w:spacing w:before="100" w:beforeAutospacing="1" w:after="100" w:afterAutospacing="1"/>
    </w:pPr>
  </w:style>
  <w:style w:type="paragraph" w:customStyle="1" w:styleId="s32">
    <w:name w:val="s32"/>
    <w:basedOn w:val="a"/>
    <w:rsid w:val="008D55F5"/>
    <w:pPr>
      <w:spacing w:before="100" w:beforeAutospacing="1" w:after="100" w:afterAutospacing="1"/>
    </w:pPr>
  </w:style>
  <w:style w:type="paragraph" w:customStyle="1" w:styleId="s33">
    <w:name w:val="s33"/>
    <w:basedOn w:val="a"/>
    <w:rsid w:val="008D55F5"/>
    <w:pPr>
      <w:spacing w:before="100" w:beforeAutospacing="1" w:after="100" w:afterAutospacing="1"/>
    </w:pPr>
  </w:style>
  <w:style w:type="paragraph" w:customStyle="1" w:styleId="s34">
    <w:name w:val="s34"/>
    <w:basedOn w:val="a"/>
    <w:rsid w:val="008D55F5"/>
    <w:pPr>
      <w:spacing w:before="100" w:beforeAutospacing="1" w:after="100" w:afterAutospacing="1"/>
    </w:pPr>
  </w:style>
  <w:style w:type="paragraph" w:customStyle="1" w:styleId="s36">
    <w:name w:val="s36"/>
    <w:basedOn w:val="a"/>
    <w:rsid w:val="008D55F5"/>
    <w:pPr>
      <w:spacing w:before="100" w:beforeAutospacing="1" w:after="100" w:afterAutospacing="1"/>
    </w:pPr>
  </w:style>
  <w:style w:type="paragraph" w:customStyle="1" w:styleId="s37">
    <w:name w:val="s37"/>
    <w:basedOn w:val="a"/>
    <w:rsid w:val="008D55F5"/>
    <w:pPr>
      <w:spacing w:before="100" w:beforeAutospacing="1" w:after="100" w:afterAutospacing="1"/>
    </w:pPr>
  </w:style>
  <w:style w:type="paragraph" w:customStyle="1" w:styleId="s39">
    <w:name w:val="s39"/>
    <w:basedOn w:val="a"/>
    <w:rsid w:val="008D55F5"/>
    <w:pPr>
      <w:spacing w:before="100" w:beforeAutospacing="1" w:after="100" w:afterAutospacing="1"/>
    </w:pPr>
  </w:style>
  <w:style w:type="paragraph" w:customStyle="1" w:styleId="s40">
    <w:name w:val="s40"/>
    <w:basedOn w:val="a"/>
    <w:rsid w:val="008D55F5"/>
    <w:pPr>
      <w:spacing w:before="100" w:beforeAutospacing="1" w:after="100" w:afterAutospacing="1"/>
    </w:pPr>
  </w:style>
  <w:style w:type="paragraph" w:customStyle="1" w:styleId="s41">
    <w:name w:val="s41"/>
    <w:basedOn w:val="a"/>
    <w:rsid w:val="008D55F5"/>
    <w:pPr>
      <w:spacing w:before="100" w:beforeAutospacing="1" w:after="100" w:afterAutospacing="1"/>
    </w:pPr>
  </w:style>
  <w:style w:type="paragraph" w:customStyle="1" w:styleId="s42">
    <w:name w:val="s42"/>
    <w:basedOn w:val="a"/>
    <w:rsid w:val="008D55F5"/>
    <w:pPr>
      <w:spacing w:before="100" w:beforeAutospacing="1" w:after="100" w:afterAutospacing="1"/>
    </w:pPr>
  </w:style>
  <w:style w:type="paragraph" w:customStyle="1" w:styleId="s44">
    <w:name w:val="s44"/>
    <w:basedOn w:val="a"/>
    <w:rsid w:val="008D55F5"/>
    <w:pPr>
      <w:spacing w:before="100" w:beforeAutospacing="1" w:after="100" w:afterAutospacing="1"/>
    </w:pPr>
  </w:style>
  <w:style w:type="paragraph" w:customStyle="1" w:styleId="s45">
    <w:name w:val="s45"/>
    <w:basedOn w:val="a"/>
    <w:rsid w:val="008D55F5"/>
    <w:pPr>
      <w:spacing w:before="100" w:beforeAutospacing="1" w:after="100" w:afterAutospacing="1"/>
    </w:pPr>
  </w:style>
  <w:style w:type="paragraph" w:customStyle="1" w:styleId="s48">
    <w:name w:val="s48"/>
    <w:basedOn w:val="a"/>
    <w:rsid w:val="008D55F5"/>
    <w:pPr>
      <w:spacing w:before="100" w:beforeAutospacing="1" w:after="100" w:afterAutospacing="1"/>
    </w:pPr>
  </w:style>
  <w:style w:type="paragraph" w:customStyle="1" w:styleId="s49">
    <w:name w:val="s49"/>
    <w:basedOn w:val="a"/>
    <w:rsid w:val="008D55F5"/>
    <w:pPr>
      <w:spacing w:before="100" w:beforeAutospacing="1" w:after="100" w:afterAutospacing="1"/>
    </w:pPr>
  </w:style>
  <w:style w:type="paragraph" w:customStyle="1" w:styleId="s50">
    <w:name w:val="s50"/>
    <w:basedOn w:val="a"/>
    <w:rsid w:val="008D55F5"/>
    <w:pPr>
      <w:spacing w:before="100" w:beforeAutospacing="1" w:after="100" w:afterAutospacing="1"/>
    </w:pPr>
  </w:style>
  <w:style w:type="paragraph" w:customStyle="1" w:styleId="s52">
    <w:name w:val="s52"/>
    <w:basedOn w:val="a"/>
    <w:rsid w:val="008D55F5"/>
    <w:pPr>
      <w:spacing w:before="100" w:beforeAutospacing="1" w:after="100" w:afterAutospacing="1"/>
    </w:pPr>
  </w:style>
  <w:style w:type="paragraph" w:customStyle="1" w:styleId="s55">
    <w:name w:val="s55"/>
    <w:basedOn w:val="a"/>
    <w:rsid w:val="008D55F5"/>
    <w:pPr>
      <w:spacing w:before="100" w:beforeAutospacing="1" w:after="100" w:afterAutospacing="1"/>
    </w:pPr>
  </w:style>
  <w:style w:type="paragraph" w:customStyle="1" w:styleId="s56">
    <w:name w:val="s56"/>
    <w:basedOn w:val="a"/>
    <w:rsid w:val="008D55F5"/>
    <w:pPr>
      <w:spacing w:before="100" w:beforeAutospacing="1" w:after="100" w:afterAutospacing="1"/>
    </w:pPr>
  </w:style>
  <w:style w:type="paragraph" w:customStyle="1" w:styleId="s59">
    <w:name w:val="s59"/>
    <w:basedOn w:val="a"/>
    <w:rsid w:val="008D55F5"/>
    <w:pPr>
      <w:spacing w:before="100" w:beforeAutospacing="1" w:after="100" w:afterAutospacing="1"/>
    </w:pPr>
  </w:style>
  <w:style w:type="paragraph" w:customStyle="1" w:styleId="s61">
    <w:name w:val="s61"/>
    <w:basedOn w:val="a"/>
    <w:rsid w:val="008D55F5"/>
    <w:pPr>
      <w:spacing w:before="100" w:beforeAutospacing="1" w:after="100" w:afterAutospacing="1"/>
    </w:pPr>
  </w:style>
  <w:style w:type="paragraph" w:customStyle="1" w:styleId="s62">
    <w:name w:val="s62"/>
    <w:basedOn w:val="a"/>
    <w:rsid w:val="008D55F5"/>
    <w:pPr>
      <w:spacing w:before="100" w:beforeAutospacing="1" w:after="100" w:afterAutospacing="1"/>
    </w:pPr>
  </w:style>
  <w:style w:type="character" w:customStyle="1" w:styleId="s2">
    <w:name w:val="s2"/>
    <w:basedOn w:val="a0"/>
    <w:rsid w:val="008D55F5"/>
  </w:style>
  <w:style w:type="character" w:customStyle="1" w:styleId="bumpedfont15">
    <w:name w:val="bumpedfont15"/>
    <w:basedOn w:val="a0"/>
    <w:rsid w:val="008D55F5"/>
  </w:style>
  <w:style w:type="character" w:customStyle="1" w:styleId="s5">
    <w:name w:val="s5"/>
    <w:basedOn w:val="a0"/>
    <w:rsid w:val="008D55F5"/>
  </w:style>
  <w:style w:type="character" w:customStyle="1" w:styleId="s6">
    <w:name w:val="s6"/>
    <w:basedOn w:val="a0"/>
    <w:rsid w:val="008D55F5"/>
  </w:style>
  <w:style w:type="character" w:customStyle="1" w:styleId="s8">
    <w:name w:val="s8"/>
    <w:basedOn w:val="a0"/>
    <w:rsid w:val="008D55F5"/>
  </w:style>
  <w:style w:type="character" w:customStyle="1" w:styleId="s11">
    <w:name w:val="s11"/>
    <w:basedOn w:val="a0"/>
    <w:rsid w:val="008D55F5"/>
  </w:style>
  <w:style w:type="character" w:customStyle="1" w:styleId="s13">
    <w:name w:val="s13"/>
    <w:basedOn w:val="a0"/>
    <w:rsid w:val="008D55F5"/>
  </w:style>
  <w:style w:type="character" w:customStyle="1" w:styleId="s14">
    <w:name w:val="s14"/>
    <w:basedOn w:val="a0"/>
    <w:rsid w:val="008D55F5"/>
  </w:style>
  <w:style w:type="character" w:customStyle="1" w:styleId="s17">
    <w:name w:val="s17"/>
    <w:basedOn w:val="a0"/>
    <w:rsid w:val="008D55F5"/>
  </w:style>
  <w:style w:type="character" w:customStyle="1" w:styleId="s21">
    <w:name w:val="s21"/>
    <w:basedOn w:val="a0"/>
    <w:rsid w:val="008D55F5"/>
  </w:style>
  <w:style w:type="character" w:customStyle="1" w:styleId="s22">
    <w:name w:val="s22"/>
    <w:basedOn w:val="a0"/>
    <w:rsid w:val="008D55F5"/>
  </w:style>
  <w:style w:type="character" w:customStyle="1" w:styleId="s23">
    <w:name w:val="s23"/>
    <w:basedOn w:val="a0"/>
    <w:rsid w:val="008D55F5"/>
  </w:style>
  <w:style w:type="character" w:customStyle="1" w:styleId="s27">
    <w:name w:val="s27"/>
    <w:basedOn w:val="a0"/>
    <w:rsid w:val="008D55F5"/>
  </w:style>
  <w:style w:type="character" w:customStyle="1" w:styleId="s28">
    <w:name w:val="s28"/>
    <w:basedOn w:val="a0"/>
    <w:rsid w:val="008D55F5"/>
  </w:style>
  <w:style w:type="character" w:customStyle="1" w:styleId="s35">
    <w:name w:val="s35"/>
    <w:basedOn w:val="a0"/>
    <w:rsid w:val="008D55F5"/>
  </w:style>
  <w:style w:type="character" w:customStyle="1" w:styleId="s38">
    <w:name w:val="s38"/>
    <w:basedOn w:val="a0"/>
    <w:rsid w:val="008D55F5"/>
  </w:style>
  <w:style w:type="character" w:customStyle="1" w:styleId="s43">
    <w:name w:val="s43"/>
    <w:basedOn w:val="a0"/>
    <w:rsid w:val="008D55F5"/>
  </w:style>
  <w:style w:type="character" w:customStyle="1" w:styleId="s46">
    <w:name w:val="s46"/>
    <w:basedOn w:val="a0"/>
    <w:rsid w:val="008D55F5"/>
  </w:style>
  <w:style w:type="character" w:customStyle="1" w:styleId="s47">
    <w:name w:val="s47"/>
    <w:basedOn w:val="a0"/>
    <w:rsid w:val="008D55F5"/>
  </w:style>
  <w:style w:type="character" w:customStyle="1" w:styleId="s53">
    <w:name w:val="s53"/>
    <w:basedOn w:val="a0"/>
    <w:rsid w:val="008D55F5"/>
  </w:style>
  <w:style w:type="character" w:customStyle="1" w:styleId="s54">
    <w:name w:val="s54"/>
    <w:basedOn w:val="a0"/>
    <w:rsid w:val="008D55F5"/>
  </w:style>
  <w:style w:type="character" w:customStyle="1" w:styleId="s58">
    <w:name w:val="s58"/>
    <w:basedOn w:val="a0"/>
    <w:rsid w:val="008D55F5"/>
  </w:style>
  <w:style w:type="character" w:customStyle="1" w:styleId="s67">
    <w:name w:val="s67"/>
    <w:basedOn w:val="a0"/>
    <w:rsid w:val="008D55F5"/>
  </w:style>
  <w:style w:type="character" w:customStyle="1" w:styleId="s68">
    <w:name w:val="s68"/>
    <w:basedOn w:val="a0"/>
    <w:rsid w:val="008D55F5"/>
  </w:style>
  <w:style w:type="character" w:customStyle="1" w:styleId="emailstyle80">
    <w:name w:val="emailstyle80"/>
    <w:basedOn w:val="a0"/>
    <w:semiHidden/>
    <w:rsid w:val="008D55F5"/>
    <w:rPr>
      <w:rFonts w:ascii="Calibri" w:hAnsi="Calibri" w:cs="Calibri" w:hint="default"/>
      <w:color w:val="1F497D"/>
    </w:rPr>
  </w:style>
  <w:style w:type="character" w:customStyle="1" w:styleId="emailstyle81">
    <w:name w:val="emailstyle81"/>
    <w:basedOn w:val="a0"/>
    <w:semiHidden/>
    <w:rsid w:val="008D55F5"/>
    <w:rPr>
      <w:rFonts w:ascii="Calibri" w:hAnsi="Calibri" w:cs="Calibri" w:hint="default"/>
      <w:color w:val="1F497D"/>
    </w:rPr>
  </w:style>
  <w:style w:type="character" w:styleId="a7">
    <w:name w:val="annotation reference"/>
    <w:basedOn w:val="a0"/>
    <w:uiPriority w:val="99"/>
    <w:semiHidden/>
    <w:unhideWhenUsed/>
    <w:rsid w:val="00361E7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61E73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61E73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61E7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61E73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c">
    <w:name w:val="List Paragraph"/>
    <w:basedOn w:val="a"/>
    <w:link w:val="ad"/>
    <w:rsid w:val="005B0C39"/>
    <w:pPr>
      <w:widowControl w:val="0"/>
      <w:ind w:left="720"/>
      <w:contextualSpacing/>
    </w:pPr>
    <w:rPr>
      <w:rFonts w:ascii="Arial" w:eastAsia="Times New Roman" w:hAnsi="Arial"/>
      <w:sz w:val="20"/>
      <w:szCs w:val="20"/>
    </w:rPr>
  </w:style>
  <w:style w:type="character" w:customStyle="1" w:styleId="ad">
    <w:name w:val="Абзац списка Знак"/>
    <w:link w:val="ac"/>
    <w:locked/>
    <w:rsid w:val="005B0C3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Footnote">
    <w:name w:val="Footnote"/>
    <w:basedOn w:val="a"/>
    <w:link w:val="Footnote1"/>
    <w:rsid w:val="008948DC"/>
    <w:pPr>
      <w:widowControl w:val="0"/>
    </w:pPr>
    <w:rPr>
      <w:rFonts w:ascii="Arial" w:eastAsia="Times New Roman" w:hAnsi="Arial"/>
      <w:sz w:val="20"/>
      <w:szCs w:val="20"/>
    </w:rPr>
  </w:style>
  <w:style w:type="character" w:customStyle="1" w:styleId="Footnote1">
    <w:name w:val="Footnote1"/>
    <w:link w:val="Footnote"/>
    <w:locked/>
    <w:rsid w:val="008948DC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4C2010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4C2010"/>
    <w:rPr>
      <w:rFonts w:ascii="Times New Roman" w:eastAsia="Times New Roman" w:hAnsi="Times New Roman" w:cs="Times New Roman"/>
      <w:sz w:val="24"/>
      <w:lang w:eastAsia="ru-RU"/>
    </w:rPr>
  </w:style>
  <w:style w:type="paragraph" w:styleId="ae">
    <w:name w:val="header"/>
    <w:basedOn w:val="a"/>
    <w:link w:val="af"/>
    <w:uiPriority w:val="99"/>
    <w:unhideWhenUsed/>
    <w:rsid w:val="002D34C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2D34C8"/>
    <w:rPr>
      <w:rFonts w:ascii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semiHidden/>
    <w:unhideWhenUsed/>
    <w:rsid w:val="002D34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2D34C8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8920</Words>
  <Characters>50846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59647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Игоревна Айвазян</dc:creator>
  <cp:lastModifiedBy>user</cp:lastModifiedBy>
  <cp:revision>2</cp:revision>
  <dcterms:created xsi:type="dcterms:W3CDTF">2021-09-29T07:18:00Z</dcterms:created>
  <dcterms:modified xsi:type="dcterms:W3CDTF">2021-09-29T07:18:00Z</dcterms:modified>
</cp:coreProperties>
</file>