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69FB5" w14:textId="78BDA4A8" w:rsidR="00631C9A" w:rsidRPr="00631C9A" w:rsidRDefault="0063045F" w:rsidP="00631C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показателей для </w:t>
      </w:r>
      <w:r w:rsidR="00A33E5B">
        <w:rPr>
          <w:sz w:val="28"/>
          <w:szCs w:val="28"/>
        </w:rPr>
        <w:t>оценки</w:t>
      </w:r>
      <w:r w:rsidR="00631C9A" w:rsidRPr="00631C9A">
        <w:rPr>
          <w:sz w:val="28"/>
          <w:szCs w:val="28"/>
        </w:rPr>
        <w:t xml:space="preserve"> качеств</w:t>
      </w:r>
      <w:r w:rsidR="00A33E5B">
        <w:rPr>
          <w:sz w:val="28"/>
          <w:szCs w:val="28"/>
        </w:rPr>
        <w:t>а</w:t>
      </w:r>
      <w:r w:rsidR="00631C9A" w:rsidRPr="00631C9A">
        <w:rPr>
          <w:sz w:val="28"/>
          <w:szCs w:val="28"/>
        </w:rPr>
        <w:t xml:space="preserve"> финансового менеджмента бюджета</w:t>
      </w:r>
    </w:p>
    <w:p w14:paraId="7D99BB8A" w14:textId="711B12EA" w:rsidR="00631C9A" w:rsidRPr="00631C9A" w:rsidRDefault="00115F40" w:rsidP="00631C9A">
      <w:pPr>
        <w:ind w:left="851"/>
        <w:jc w:val="center"/>
        <w:rPr>
          <w:color w:val="000000"/>
          <w:sz w:val="28"/>
          <w:szCs w:val="28"/>
        </w:rPr>
      </w:pPr>
      <w:r w:rsidRPr="00115F40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826C36">
        <w:rPr>
          <w:color w:val="000000"/>
          <w:sz w:val="28"/>
          <w:szCs w:val="28"/>
        </w:rPr>
        <w:t>Лагол</w:t>
      </w:r>
      <w:r w:rsidR="0069668B">
        <w:rPr>
          <w:color w:val="000000"/>
          <w:sz w:val="28"/>
          <w:szCs w:val="28"/>
        </w:rPr>
        <w:t>овского</w:t>
      </w:r>
      <w:proofErr w:type="spellEnd"/>
      <w:r w:rsidRPr="00115F40">
        <w:rPr>
          <w:color w:val="000000"/>
          <w:sz w:val="28"/>
          <w:szCs w:val="28"/>
        </w:rPr>
        <w:t xml:space="preserve"> сельско</w:t>
      </w:r>
      <w:r w:rsidR="0069668B">
        <w:rPr>
          <w:color w:val="000000"/>
          <w:sz w:val="28"/>
          <w:szCs w:val="28"/>
        </w:rPr>
        <w:t>го</w:t>
      </w:r>
      <w:r w:rsidRPr="00115F40">
        <w:rPr>
          <w:color w:val="000000"/>
          <w:sz w:val="28"/>
          <w:szCs w:val="28"/>
        </w:rPr>
        <w:t xml:space="preserve"> поселени</w:t>
      </w:r>
      <w:r w:rsidR="0069668B">
        <w:rPr>
          <w:color w:val="000000"/>
          <w:sz w:val="28"/>
          <w:szCs w:val="28"/>
        </w:rPr>
        <w:t>я</w:t>
      </w:r>
      <w:r w:rsidRPr="00115F40">
        <w:rPr>
          <w:color w:val="000000"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  <w:r w:rsidR="00743F98">
        <w:rPr>
          <w:color w:val="000000"/>
          <w:sz w:val="28"/>
          <w:szCs w:val="28"/>
        </w:rPr>
        <w:t xml:space="preserve"> за 202</w:t>
      </w:r>
      <w:r w:rsidR="002B3A50">
        <w:rPr>
          <w:color w:val="000000"/>
          <w:sz w:val="28"/>
          <w:szCs w:val="28"/>
        </w:rPr>
        <w:t>4</w:t>
      </w:r>
      <w:r w:rsidR="00743F98">
        <w:rPr>
          <w:color w:val="000000"/>
          <w:sz w:val="28"/>
          <w:szCs w:val="28"/>
        </w:rPr>
        <w:t xml:space="preserve"> год</w:t>
      </w:r>
    </w:p>
    <w:p w14:paraId="0DBCA6B4" w14:textId="77777777" w:rsidR="00631C9A" w:rsidRPr="00631C9A" w:rsidRDefault="00631C9A" w:rsidP="00631C9A">
      <w:pPr>
        <w:ind w:left="851"/>
        <w:jc w:val="center"/>
        <w:rPr>
          <w:sz w:val="28"/>
          <w:szCs w:val="28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27"/>
        <w:gridCol w:w="6474"/>
        <w:gridCol w:w="1560"/>
        <w:gridCol w:w="1134"/>
        <w:gridCol w:w="1275"/>
        <w:gridCol w:w="1418"/>
      </w:tblGrid>
      <w:tr w:rsidR="005C5817" w:rsidRPr="00631C9A" w14:paraId="38E770ED" w14:textId="1BE50A08" w:rsidTr="005C5817">
        <w:trPr>
          <w:trHeight w:val="652"/>
          <w:jc w:val="center"/>
        </w:trPr>
        <w:tc>
          <w:tcPr>
            <w:tcW w:w="3727" w:type="dxa"/>
          </w:tcPr>
          <w:p w14:paraId="19540DC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Группа показателей/Наименование показателей</w:t>
            </w:r>
          </w:p>
        </w:tc>
        <w:tc>
          <w:tcPr>
            <w:tcW w:w="6474" w:type="dxa"/>
          </w:tcPr>
          <w:p w14:paraId="48A047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Формула расчета показателя, единицы измерения показателя</w:t>
            </w:r>
          </w:p>
        </w:tc>
        <w:tc>
          <w:tcPr>
            <w:tcW w:w="1560" w:type="dxa"/>
          </w:tcPr>
          <w:p w14:paraId="47ECA7A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Удельный вес /интерпретация значений</w:t>
            </w:r>
          </w:p>
        </w:tc>
        <w:tc>
          <w:tcPr>
            <w:tcW w:w="1134" w:type="dxa"/>
          </w:tcPr>
          <w:p w14:paraId="5CE78508" w14:textId="0DE66F33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Оценка показа</w:t>
            </w:r>
            <w:r>
              <w:rPr>
                <w:sz w:val="28"/>
                <w:szCs w:val="28"/>
              </w:rPr>
              <w:t xml:space="preserve"> </w:t>
            </w:r>
            <w:r w:rsidRPr="00631C9A">
              <w:rPr>
                <w:sz w:val="28"/>
                <w:szCs w:val="28"/>
              </w:rPr>
              <w:t>теля (балл)</w:t>
            </w:r>
          </w:p>
        </w:tc>
        <w:tc>
          <w:tcPr>
            <w:tcW w:w="1275" w:type="dxa"/>
          </w:tcPr>
          <w:p w14:paraId="30F23738" w14:textId="0F7D95A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418" w:type="dxa"/>
          </w:tcPr>
          <w:p w14:paraId="3CBE8430" w14:textId="7730FD50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</w:tc>
      </w:tr>
      <w:tr w:rsidR="005C5817" w:rsidRPr="00631C9A" w14:paraId="117AEAE1" w14:textId="73E1F083" w:rsidTr="005C5817">
        <w:trPr>
          <w:trHeight w:val="184"/>
          <w:jc w:val="center"/>
        </w:trPr>
        <w:tc>
          <w:tcPr>
            <w:tcW w:w="3727" w:type="dxa"/>
          </w:tcPr>
          <w:p w14:paraId="21E418F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6474" w:type="dxa"/>
          </w:tcPr>
          <w:p w14:paraId="469E0ED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38AC7C3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4C270F1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0748C84" w14:textId="76F3287C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3DD4D1F1" w14:textId="6795CC9E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C5817" w:rsidRPr="00631C9A" w14:paraId="1001FCB9" w14:textId="2886EA3C" w:rsidTr="005C5817">
        <w:trPr>
          <w:jc w:val="center"/>
        </w:trPr>
        <w:tc>
          <w:tcPr>
            <w:tcW w:w="10201" w:type="dxa"/>
            <w:gridSpan w:val="2"/>
          </w:tcPr>
          <w:p w14:paraId="33918771" w14:textId="77777777" w:rsidR="005C5817" w:rsidRPr="00631C9A" w:rsidRDefault="005C5817" w:rsidP="00631C9A">
            <w:pPr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  <w:r w:rsidRPr="00631C9A">
              <w:rPr>
                <w:b/>
                <w:sz w:val="28"/>
                <w:szCs w:val="28"/>
              </w:rPr>
              <w:t>1. Показатели, оценивающие соблюдение установленных правил и регламентов</w:t>
            </w:r>
          </w:p>
        </w:tc>
        <w:tc>
          <w:tcPr>
            <w:tcW w:w="1560" w:type="dxa"/>
          </w:tcPr>
          <w:p w14:paraId="7105BB6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40%</w:t>
            </w:r>
          </w:p>
        </w:tc>
        <w:tc>
          <w:tcPr>
            <w:tcW w:w="1134" w:type="dxa"/>
          </w:tcPr>
          <w:p w14:paraId="03F2ADCB" w14:textId="6693FA29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0A14378D" w14:textId="0DBD6710" w:rsid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14:paraId="5AD4D7E9" w14:textId="723F8668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C5817" w:rsidRPr="00631C9A" w14:paraId="114ED425" w14:textId="326BF6DD" w:rsidTr="005C5817">
        <w:trPr>
          <w:jc w:val="center"/>
        </w:trPr>
        <w:tc>
          <w:tcPr>
            <w:tcW w:w="3727" w:type="dxa"/>
            <w:vMerge w:val="restart"/>
          </w:tcPr>
          <w:p w14:paraId="3748EC9F" w14:textId="046444C4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– Доля своевременно представленных в отчетном году документов и материалов для составления проекта бюджета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на очередной финансовый год и плановый период</w:t>
            </w:r>
          </w:p>
        </w:tc>
        <w:tc>
          <w:tcPr>
            <w:tcW w:w="6474" w:type="dxa"/>
            <w:vMerge w:val="restart"/>
          </w:tcPr>
          <w:p w14:paraId="03AA5812" w14:textId="62429BC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drawing>
                <wp:inline distT="0" distB="0" distL="0" distR="0" wp14:anchorId="19078DD0" wp14:editId="31A00091">
                  <wp:extent cx="1269365" cy="464185"/>
                  <wp:effectExtent l="0" t="0" r="6985" b="0"/>
                  <wp:docPr id="6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0168E1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6215E60" w14:textId="2C5D7CCC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Q</w:t>
            </w:r>
            <w:r w:rsidRPr="00631C9A">
              <w:rPr>
                <w:sz w:val="28"/>
                <w:szCs w:val="28"/>
                <w:vertAlign w:val="subscript"/>
              </w:rPr>
              <w:t>t</w:t>
            </w:r>
            <w:proofErr w:type="spellEnd"/>
            <w:r w:rsidRPr="00631C9A">
              <w:rPr>
                <w:sz w:val="28"/>
                <w:szCs w:val="28"/>
              </w:rPr>
              <w:t xml:space="preserve"> – количество документов и материалов, представленных в </w:t>
            </w:r>
            <w:r>
              <w:rPr>
                <w:sz w:val="28"/>
                <w:szCs w:val="28"/>
              </w:rPr>
              <w:t>отдел по бюджетному учёту</w:t>
            </w:r>
            <w:r w:rsidRPr="00631C9A">
              <w:rPr>
                <w:sz w:val="28"/>
                <w:szCs w:val="28"/>
              </w:rPr>
              <w:t xml:space="preserve">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Лаголовского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</w:t>
            </w:r>
            <w:r w:rsidR="00A33E5B">
              <w:rPr>
                <w:color w:val="000000"/>
                <w:sz w:val="28"/>
                <w:szCs w:val="28"/>
              </w:rPr>
              <w:t>го</w:t>
            </w:r>
            <w:r w:rsidRPr="00115F40">
              <w:rPr>
                <w:color w:val="000000"/>
                <w:sz w:val="28"/>
                <w:szCs w:val="28"/>
              </w:rPr>
              <w:t xml:space="preserve"> поселени</w:t>
            </w:r>
            <w:r w:rsidR="00A33E5B">
              <w:rPr>
                <w:color w:val="000000"/>
                <w:sz w:val="28"/>
                <w:szCs w:val="28"/>
              </w:rPr>
              <w:t>я</w:t>
            </w:r>
            <w:r w:rsidRPr="00115F40">
              <w:rPr>
                <w:color w:val="000000"/>
                <w:sz w:val="28"/>
                <w:szCs w:val="28"/>
              </w:rPr>
              <w:t xml:space="preserve">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для составления проекта бюджета на очередной финансовый год и плановый период без нарушения установленных планом-графиком сроков;</w:t>
            </w:r>
          </w:p>
          <w:p w14:paraId="492E4C29" w14:textId="452E0C1A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количество документов и материалов, которые должны быть представлены в отдел</w:t>
            </w:r>
            <w:r>
              <w:rPr>
                <w:sz w:val="28"/>
                <w:szCs w:val="28"/>
              </w:rPr>
              <w:t xml:space="preserve"> по бюджетному учёту</w:t>
            </w:r>
            <w:r w:rsidRPr="00631C9A">
              <w:rPr>
                <w:sz w:val="28"/>
                <w:szCs w:val="28"/>
              </w:rPr>
              <w:t xml:space="preserve"> </w:t>
            </w:r>
            <w:r w:rsidRPr="00115F40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color w:val="000000"/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color w:val="000000"/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для составления проекта </w:t>
            </w:r>
            <w:r w:rsidRPr="00631C9A">
              <w:rPr>
                <w:sz w:val="28"/>
                <w:szCs w:val="28"/>
              </w:rPr>
              <w:lastRenderedPageBreak/>
              <w:t xml:space="preserve">бюджета на очередной финансовый год и плановый период </w:t>
            </w:r>
          </w:p>
        </w:tc>
        <w:tc>
          <w:tcPr>
            <w:tcW w:w="1560" w:type="dxa"/>
          </w:tcPr>
          <w:p w14:paraId="102C9F1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= 100%</w:t>
            </w:r>
          </w:p>
        </w:tc>
        <w:tc>
          <w:tcPr>
            <w:tcW w:w="1134" w:type="dxa"/>
          </w:tcPr>
          <w:p w14:paraId="1ADFA878" w14:textId="4C193344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275" w:type="dxa"/>
          </w:tcPr>
          <w:p w14:paraId="594D2FC1" w14:textId="36279081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72EA415E" w14:textId="44A3C1C3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6CE6105E" w14:textId="1FDA9F1F" w:rsidTr="005C5817">
        <w:trPr>
          <w:jc w:val="center"/>
        </w:trPr>
        <w:tc>
          <w:tcPr>
            <w:tcW w:w="3727" w:type="dxa"/>
            <w:vMerge/>
          </w:tcPr>
          <w:p w14:paraId="182D4D0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CF11196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73C6D9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75% &lt;= 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14466D91" w14:textId="76D396EF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</w:tcPr>
          <w:p w14:paraId="56BADC6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117385D" w14:textId="012DD7C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2B81ADE2" w14:textId="12DA01EF" w:rsidTr="005C5817">
        <w:trPr>
          <w:jc w:val="center"/>
        </w:trPr>
        <w:tc>
          <w:tcPr>
            <w:tcW w:w="3727" w:type="dxa"/>
            <w:vMerge/>
          </w:tcPr>
          <w:p w14:paraId="510EC4E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EA5D61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B14402B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50% &lt;= 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75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2EEBAD0" w14:textId="2E523F71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39E8209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088DF80" w14:textId="59A56A34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365D2B4B" w14:textId="2DF31BC0" w:rsidTr="005C5817">
        <w:trPr>
          <w:jc w:val="center"/>
        </w:trPr>
        <w:tc>
          <w:tcPr>
            <w:tcW w:w="3727" w:type="dxa"/>
            <w:vMerge/>
          </w:tcPr>
          <w:p w14:paraId="28F8754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EB88EF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950A571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50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5E7BD7C" w14:textId="2458AC31" w:rsidR="005C5817" w:rsidRPr="0072391D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6BAA19A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27C5DF4" w14:textId="1936F03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74E231C" w14:textId="582D453D" w:rsidTr="005C5817">
        <w:trPr>
          <w:jc w:val="center"/>
        </w:trPr>
        <w:tc>
          <w:tcPr>
            <w:tcW w:w="3727" w:type="dxa"/>
            <w:vMerge w:val="restart"/>
          </w:tcPr>
          <w:p w14:paraId="2F52AFA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несвоевременного представления ежемесячной и годовой отчетностей об исполнении бюджета</w:t>
            </w:r>
          </w:p>
        </w:tc>
        <w:tc>
          <w:tcPr>
            <w:tcW w:w="6474" w:type="dxa"/>
            <w:vMerge w:val="restart"/>
          </w:tcPr>
          <w:p w14:paraId="122906C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= Q, (раз)</w:t>
            </w:r>
          </w:p>
          <w:p w14:paraId="4AF62F8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618B0897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случаи несвоевременного представления ежемесячной и годовой отчетностей об исполнении бюджета</w:t>
            </w:r>
          </w:p>
        </w:tc>
        <w:tc>
          <w:tcPr>
            <w:tcW w:w="1560" w:type="dxa"/>
          </w:tcPr>
          <w:p w14:paraId="2DD576E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7140356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6BCC2E41" w14:textId="26DF677A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5BC608B4" w14:textId="77A7649F" w:rsidR="005C5817" w:rsidRPr="00416348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5C5817" w:rsidRPr="00631C9A" w14:paraId="020F6C9E" w14:textId="5748CF89" w:rsidTr="005C5817">
        <w:trPr>
          <w:jc w:val="center"/>
        </w:trPr>
        <w:tc>
          <w:tcPr>
            <w:tcW w:w="3727" w:type="dxa"/>
            <w:vMerge/>
          </w:tcPr>
          <w:p w14:paraId="1BA5CFE7" w14:textId="77777777" w:rsidR="005C5817" w:rsidRPr="00631C9A" w:rsidRDefault="005C5817" w:rsidP="00631C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43258585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180066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2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77834588" w14:textId="087BC2C5" w:rsidR="005C5817" w:rsidRPr="00416348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607E793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4E950F" w14:textId="1317759E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7F5B91E7" w14:textId="24B93592" w:rsidTr="005C5817">
        <w:trPr>
          <w:jc w:val="center"/>
        </w:trPr>
        <w:tc>
          <w:tcPr>
            <w:tcW w:w="3727" w:type="dxa"/>
            <w:vMerge w:val="restart"/>
          </w:tcPr>
          <w:p w14:paraId="24C6A6C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– Доля форм годовой бюджетной отчетности, представленной в отчетном году без ошибок</w:t>
            </w:r>
          </w:p>
        </w:tc>
        <w:tc>
          <w:tcPr>
            <w:tcW w:w="6474" w:type="dxa"/>
            <w:vMerge w:val="restart"/>
          </w:tcPr>
          <w:p w14:paraId="73F87DFA" w14:textId="76C5777C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3"/>
                <w:sz w:val="28"/>
                <w:szCs w:val="28"/>
                <w:lang w:eastAsia="zh-CN"/>
              </w:rPr>
              <w:drawing>
                <wp:inline distT="0" distB="0" distL="0" distR="0" wp14:anchorId="51D8235A" wp14:editId="1B1E5C3E">
                  <wp:extent cx="1384935" cy="436880"/>
                  <wp:effectExtent l="0" t="0" r="0" b="1270"/>
                  <wp:docPr id="5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43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05C95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3C091F0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F</w:t>
            </w:r>
            <w:r w:rsidRPr="00631C9A">
              <w:rPr>
                <w:sz w:val="28"/>
                <w:szCs w:val="28"/>
                <w:vertAlign w:val="subscript"/>
              </w:rPr>
              <w:t>wer</w:t>
            </w:r>
            <w:proofErr w:type="spellEnd"/>
            <w:r w:rsidRPr="00631C9A">
              <w:rPr>
                <w:sz w:val="28"/>
                <w:szCs w:val="28"/>
              </w:rPr>
              <w:t xml:space="preserve"> – количество форм годовой бюджетной отчетности, представленной без ошибок;</w:t>
            </w:r>
          </w:p>
          <w:p w14:paraId="44F88AB7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F – общее количество форм годовой бюджетной отчетности, которая должна быть представлена в соответствии с </w:t>
            </w:r>
            <w:hyperlink r:id="rId10" w:history="1">
              <w:r w:rsidRPr="00631C9A">
                <w:rPr>
                  <w:sz w:val="28"/>
                  <w:szCs w:val="28"/>
                </w:rPr>
                <w:t>приказом</w:t>
              </w:r>
            </w:hyperlink>
            <w:r w:rsidRPr="00631C9A">
              <w:rPr>
                <w:sz w:val="28"/>
                <w:szCs w:val="28"/>
              </w:rPr>
              <w:t xml:space="preserve">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</w:t>
            </w:r>
          </w:p>
        </w:tc>
        <w:tc>
          <w:tcPr>
            <w:tcW w:w="1560" w:type="dxa"/>
          </w:tcPr>
          <w:p w14:paraId="0DEE5E4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= 100%</w:t>
            </w:r>
          </w:p>
        </w:tc>
        <w:tc>
          <w:tcPr>
            <w:tcW w:w="1134" w:type="dxa"/>
          </w:tcPr>
          <w:p w14:paraId="0CA3B4C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06CEB571" w14:textId="63917927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048E2B3" w14:textId="784B9637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065A90BD" w14:textId="372DE3DD" w:rsidTr="005C5817">
        <w:trPr>
          <w:jc w:val="center"/>
        </w:trPr>
        <w:tc>
          <w:tcPr>
            <w:tcW w:w="3727" w:type="dxa"/>
            <w:vMerge/>
          </w:tcPr>
          <w:p w14:paraId="76F95A07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6FFBC5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BE97B46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70% &lt;= 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72AF736" w14:textId="353694F5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5C67A67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8B726B" w14:textId="4313747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EACD5F1" w14:textId="5EB16A9B" w:rsidTr="005C5817">
        <w:trPr>
          <w:jc w:val="center"/>
        </w:trPr>
        <w:tc>
          <w:tcPr>
            <w:tcW w:w="3727" w:type="dxa"/>
            <w:vMerge/>
          </w:tcPr>
          <w:p w14:paraId="5B6F4606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56DE4A3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D116D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3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70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7866E6B0" w14:textId="09FD40B1" w:rsidR="005C5817" w:rsidRPr="0041459F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10F3731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753A056" w14:textId="0F6AD82A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5CD5A432" w14:textId="3E3AEFE3" w:rsidTr="005C5817">
        <w:trPr>
          <w:jc w:val="center"/>
        </w:trPr>
        <w:tc>
          <w:tcPr>
            <w:tcW w:w="3727" w:type="dxa"/>
            <w:vMerge w:val="restart"/>
          </w:tcPr>
          <w:p w14:paraId="6798368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 xml:space="preserve">4 </w:t>
            </w:r>
            <w:r w:rsidRPr="00631C9A">
              <w:rPr>
                <w:sz w:val="28"/>
                <w:szCs w:val="28"/>
              </w:rPr>
              <w:t>– Наличие в отчетном периоде случаев внесения изменений в муниципальные программы с нарушением установленных нормативным правовым актом сроков</w:t>
            </w:r>
          </w:p>
        </w:tc>
        <w:tc>
          <w:tcPr>
            <w:tcW w:w="6474" w:type="dxa"/>
            <w:vMerge w:val="restart"/>
          </w:tcPr>
          <w:p w14:paraId="55708074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</w:rPr>
              <w:t xml:space="preserve"> = Q, (раз)</w:t>
            </w:r>
          </w:p>
          <w:p w14:paraId="57FCD0C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18E379E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Q – случаи внесения изменений в муниципальные программы с нарушением установленных нормативным правовым актом сроков</w:t>
            </w:r>
          </w:p>
        </w:tc>
        <w:tc>
          <w:tcPr>
            <w:tcW w:w="1560" w:type="dxa"/>
          </w:tcPr>
          <w:p w14:paraId="69C8718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  <w:lang w:val="en-US"/>
              </w:rPr>
              <w:t>&lt;</w:t>
            </w:r>
            <w:r w:rsidRPr="00631C9A">
              <w:rPr>
                <w:sz w:val="28"/>
                <w:szCs w:val="28"/>
              </w:rPr>
              <w:t>= 2</w:t>
            </w:r>
          </w:p>
        </w:tc>
        <w:tc>
          <w:tcPr>
            <w:tcW w:w="1134" w:type="dxa"/>
          </w:tcPr>
          <w:p w14:paraId="49B917D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0A6F4DD8" w14:textId="5EE1B218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611BFD6" w14:textId="6692024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17E1F225" w14:textId="21F975EC" w:rsidTr="005C5817">
        <w:trPr>
          <w:jc w:val="center"/>
        </w:trPr>
        <w:tc>
          <w:tcPr>
            <w:tcW w:w="3727" w:type="dxa"/>
            <w:vMerge/>
          </w:tcPr>
          <w:p w14:paraId="0B08F85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22CFEB2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4333D69E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4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</w:t>
            </w:r>
            <w:r w:rsidRPr="00631C9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36BD513A" w14:textId="1B24BC1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7C94A919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A2D97E7" w14:textId="6B0A1356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3CC36771" w14:textId="42296976" w:rsidTr="005C5817">
        <w:trPr>
          <w:jc w:val="center"/>
        </w:trPr>
        <w:tc>
          <w:tcPr>
            <w:tcW w:w="3727" w:type="dxa"/>
            <w:vMerge w:val="restart"/>
          </w:tcPr>
          <w:p w14:paraId="5213214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нарушений бюджетного законодательства, </w:t>
            </w:r>
            <w:r w:rsidRPr="00631C9A">
              <w:rPr>
                <w:sz w:val="28"/>
                <w:szCs w:val="28"/>
              </w:rPr>
              <w:lastRenderedPageBreak/>
              <w:t>выявленных в ходе проведения контрольных мероприятий органами государственного (муниципального) финансового контроля</w:t>
            </w:r>
          </w:p>
        </w:tc>
        <w:tc>
          <w:tcPr>
            <w:tcW w:w="6474" w:type="dxa"/>
            <w:vMerge w:val="restart"/>
          </w:tcPr>
          <w:p w14:paraId="42F05E3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1A5BFB8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55CDAB82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– количество нарушений бюджетного законодательства, выявленных в ходе проведения </w:t>
            </w:r>
            <w:r w:rsidRPr="00631C9A">
              <w:rPr>
                <w:sz w:val="28"/>
                <w:szCs w:val="28"/>
              </w:rPr>
              <w:lastRenderedPageBreak/>
              <w:t>контрольных мероприятий органами государственного (муниципального) финансового контроля</w:t>
            </w:r>
          </w:p>
        </w:tc>
        <w:tc>
          <w:tcPr>
            <w:tcW w:w="1560" w:type="dxa"/>
          </w:tcPr>
          <w:p w14:paraId="4E3973E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0D20C21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14CB58DB" w14:textId="137A364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49BFA71D" w14:textId="6E2822C9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2AD897F5" w14:textId="587AD5CE" w:rsidTr="005C5817">
        <w:trPr>
          <w:jc w:val="center"/>
        </w:trPr>
        <w:tc>
          <w:tcPr>
            <w:tcW w:w="3727" w:type="dxa"/>
            <w:vMerge/>
          </w:tcPr>
          <w:p w14:paraId="2F642787" w14:textId="77777777" w:rsidR="005C5817" w:rsidRPr="00631C9A" w:rsidRDefault="005C5817" w:rsidP="00631C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04D38D7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D8A5EEF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5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6068AD98" w14:textId="50A03A17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59CCFE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B692A9B" w14:textId="581C895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74B55F5" w14:textId="0C94764C" w:rsidTr="005C5817">
        <w:trPr>
          <w:jc w:val="center"/>
        </w:trPr>
        <w:tc>
          <w:tcPr>
            <w:tcW w:w="3727" w:type="dxa"/>
            <w:vMerge w:val="restart"/>
          </w:tcPr>
          <w:p w14:paraId="524A4F85" w14:textId="3156A803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– Доля судебных решений, вступивших в отчетном году в законную силу, предусматривающих полное или частичное удовлетворение исковых требований о возмещении ущерба от незаконных действий (бездействия)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(или его должностных лиц)</w:t>
            </w:r>
          </w:p>
        </w:tc>
        <w:tc>
          <w:tcPr>
            <w:tcW w:w="6474" w:type="dxa"/>
            <w:vMerge w:val="restart"/>
          </w:tcPr>
          <w:p w14:paraId="07D9800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3E1156C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3A3BAA2D" w14:textId="73B30A6B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– количество судебных решений, вступивших в законную силу в отчетном году и предусматривающих полное или частичное удовлетворение исковых требований о возмещении ущерба от незаконных действий (бездействия)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или его должностных лиц</w:t>
            </w:r>
          </w:p>
        </w:tc>
        <w:tc>
          <w:tcPr>
            <w:tcW w:w="1560" w:type="dxa"/>
          </w:tcPr>
          <w:p w14:paraId="1DFC4090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7145A15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67B91607" w14:textId="52805F43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368AE9FF" w14:textId="28553403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37283703" w14:textId="0A3FB1CF" w:rsidTr="005C5817">
        <w:trPr>
          <w:jc w:val="center"/>
        </w:trPr>
        <w:tc>
          <w:tcPr>
            <w:tcW w:w="3727" w:type="dxa"/>
            <w:vMerge/>
          </w:tcPr>
          <w:p w14:paraId="402D5944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6C66790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47FBB5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6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53427250" w14:textId="2DE162F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22F2EF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8950154" w14:textId="428EFA9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1D91056" w14:textId="1760D706" w:rsidTr="005C5817">
        <w:trPr>
          <w:jc w:val="center"/>
        </w:trPr>
        <w:tc>
          <w:tcPr>
            <w:tcW w:w="3727" w:type="dxa"/>
            <w:vMerge w:val="restart"/>
          </w:tcPr>
          <w:p w14:paraId="1CD340AA" w14:textId="40906218" w:rsidR="005C5817" w:rsidRPr="00631C9A" w:rsidRDefault="005C5817" w:rsidP="00631C9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– Доля нарушений своевременного представления в отчетном </w:t>
            </w:r>
            <w:r w:rsidRPr="00631C9A">
              <w:rPr>
                <w:sz w:val="28"/>
                <w:szCs w:val="28"/>
              </w:rPr>
              <w:lastRenderedPageBreak/>
              <w:t xml:space="preserve">году информации для внесения изменения реквизитов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учреждений в Сводный реестр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6474" w:type="dxa"/>
            <w:vMerge w:val="restart"/>
          </w:tcPr>
          <w:p w14:paraId="6F6473AD" w14:textId="2C3B2664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lastRenderedPageBreak/>
              <w:drawing>
                <wp:inline distT="0" distB="0" distL="0" distR="0" wp14:anchorId="6BD115C6" wp14:editId="69ACFB8C">
                  <wp:extent cx="1494155" cy="464185"/>
                  <wp:effectExtent l="0" t="0" r="0" b="0"/>
                  <wp:docPr id="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5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69D5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27BF2F9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Q – число подведомственных учреждений;</w:t>
            </w:r>
          </w:p>
          <w:p w14:paraId="6C912F48" w14:textId="48D2BAB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N – число нарушений своевременного представления в отчетном году информации для внесения изменения реквизитов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учреждений в Сводный реестр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1560" w:type="dxa"/>
          </w:tcPr>
          <w:p w14:paraId="18CFDA4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= 0%</w:t>
            </w:r>
          </w:p>
        </w:tc>
        <w:tc>
          <w:tcPr>
            <w:tcW w:w="1134" w:type="dxa"/>
          </w:tcPr>
          <w:p w14:paraId="78F6098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6A66FD88" w14:textId="21D36CA7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7925BD0B" w14:textId="672AA77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70381705" w14:textId="37D25438" w:rsidTr="005C5817">
        <w:trPr>
          <w:jc w:val="center"/>
        </w:trPr>
        <w:tc>
          <w:tcPr>
            <w:tcW w:w="3727" w:type="dxa"/>
            <w:vMerge/>
          </w:tcPr>
          <w:p w14:paraId="4F546A04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473ECD3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E513E89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0% </w:t>
            </w:r>
            <w:proofErr w:type="gramStart"/>
            <w:r w:rsidRPr="00631C9A">
              <w:rPr>
                <w:sz w:val="28"/>
                <w:szCs w:val="28"/>
              </w:rPr>
              <w:t>&lt; P</w:t>
            </w:r>
            <w:proofErr w:type="gramEnd"/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&lt;= 100%</w:t>
            </w:r>
          </w:p>
        </w:tc>
        <w:tc>
          <w:tcPr>
            <w:tcW w:w="1134" w:type="dxa"/>
          </w:tcPr>
          <w:p w14:paraId="2DD8C631" w14:textId="113AE523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41A9305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AF5C0B0" w14:textId="0C194CEF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B61F1CC" w14:textId="60EDD955" w:rsidTr="005C5817">
        <w:trPr>
          <w:trHeight w:val="2404"/>
          <w:jc w:val="center"/>
        </w:trPr>
        <w:tc>
          <w:tcPr>
            <w:tcW w:w="3727" w:type="dxa"/>
            <w:vMerge/>
          </w:tcPr>
          <w:p w14:paraId="32D81720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6FBE74A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E4D25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13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100%</w:t>
            </w:r>
          </w:p>
        </w:tc>
        <w:tc>
          <w:tcPr>
            <w:tcW w:w="1134" w:type="dxa"/>
          </w:tcPr>
          <w:p w14:paraId="6D66CA0B" w14:textId="1B752F8E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09C746F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B770F7" w14:textId="12B01FF9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16ADFA02" w14:textId="5B757A76" w:rsidTr="005C5817">
        <w:trPr>
          <w:jc w:val="center"/>
        </w:trPr>
        <w:tc>
          <w:tcPr>
            <w:tcW w:w="10201" w:type="dxa"/>
            <w:gridSpan w:val="2"/>
          </w:tcPr>
          <w:p w14:paraId="1785E4DF" w14:textId="77777777" w:rsidR="005C5817" w:rsidRPr="00631C9A" w:rsidRDefault="005C5817" w:rsidP="00631C9A">
            <w:pPr>
              <w:autoSpaceDE w:val="0"/>
              <w:autoSpaceDN w:val="0"/>
              <w:adjustRightInd w:val="0"/>
              <w:outlineLvl w:val="2"/>
              <w:rPr>
                <w:b/>
                <w:sz w:val="28"/>
                <w:szCs w:val="28"/>
              </w:rPr>
            </w:pPr>
            <w:r w:rsidRPr="00631C9A">
              <w:rPr>
                <w:b/>
                <w:sz w:val="28"/>
                <w:szCs w:val="28"/>
              </w:rPr>
              <w:t>2. Показатели, оценивающие качество исполнения бюджета и финансовую дисциплину</w:t>
            </w:r>
          </w:p>
        </w:tc>
        <w:tc>
          <w:tcPr>
            <w:tcW w:w="1560" w:type="dxa"/>
          </w:tcPr>
          <w:p w14:paraId="06A9F69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30%</w:t>
            </w:r>
          </w:p>
        </w:tc>
        <w:tc>
          <w:tcPr>
            <w:tcW w:w="1134" w:type="dxa"/>
          </w:tcPr>
          <w:p w14:paraId="41668FF8" w14:textId="7F7BB708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275" w:type="dxa"/>
          </w:tcPr>
          <w:p w14:paraId="39FAB187" w14:textId="4B63B802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14:paraId="44E7ECB0" w14:textId="3CF9107F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</w:tr>
      <w:tr w:rsidR="005C5817" w:rsidRPr="00631C9A" w14:paraId="190AF056" w14:textId="10700464" w:rsidTr="005C5817">
        <w:trPr>
          <w:jc w:val="center"/>
        </w:trPr>
        <w:tc>
          <w:tcPr>
            <w:tcW w:w="3727" w:type="dxa"/>
            <w:vMerge w:val="restart"/>
          </w:tcPr>
          <w:p w14:paraId="2B5CDB3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– Соотношение кассовых расходов и плановых объемов бюджетных ассигнований в отчетном году</w:t>
            </w:r>
          </w:p>
        </w:tc>
        <w:tc>
          <w:tcPr>
            <w:tcW w:w="6474" w:type="dxa"/>
            <w:vMerge w:val="restart"/>
          </w:tcPr>
          <w:p w14:paraId="2451D70C" w14:textId="2219D0A2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noProof/>
                <w:position w:val="-27"/>
                <w:sz w:val="28"/>
                <w:szCs w:val="28"/>
                <w:lang w:eastAsia="zh-CN"/>
              </w:rPr>
              <w:drawing>
                <wp:inline distT="0" distB="0" distL="0" distR="0" wp14:anchorId="4F3D4437" wp14:editId="3F4DAE05">
                  <wp:extent cx="1426210" cy="484505"/>
                  <wp:effectExtent l="0" t="0" r="0" b="0"/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B39E94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6FD78EF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V</w:t>
            </w:r>
            <w:r w:rsidRPr="00631C9A">
              <w:rPr>
                <w:sz w:val="28"/>
                <w:szCs w:val="28"/>
                <w:vertAlign w:val="subscript"/>
              </w:rPr>
              <w:t>cr</w:t>
            </w:r>
            <w:proofErr w:type="spellEnd"/>
            <w:r w:rsidRPr="00631C9A">
              <w:rPr>
                <w:sz w:val="28"/>
                <w:szCs w:val="28"/>
              </w:rPr>
              <w:t xml:space="preserve"> - кассовые расходы в отчетном году (без учета безвозмездных поступлений) (тыс. рублей);</w:t>
            </w:r>
          </w:p>
          <w:p w14:paraId="3B93CB6E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V</w:t>
            </w:r>
            <w:r w:rsidRPr="00631C9A">
              <w:rPr>
                <w:sz w:val="28"/>
                <w:szCs w:val="28"/>
                <w:vertAlign w:val="subscript"/>
              </w:rPr>
              <w:t>pba</w:t>
            </w:r>
            <w:proofErr w:type="spellEnd"/>
            <w:r w:rsidRPr="00631C9A">
              <w:rPr>
                <w:sz w:val="28"/>
                <w:szCs w:val="28"/>
              </w:rPr>
              <w:t xml:space="preserve"> - уточненный плановый объем бюджетных ассигнований (без учета безвозмездных поступлений) (тыс. рублей)</w:t>
            </w:r>
          </w:p>
        </w:tc>
        <w:tc>
          <w:tcPr>
            <w:tcW w:w="1560" w:type="dxa"/>
          </w:tcPr>
          <w:p w14:paraId="2FF01BFF" w14:textId="6A5F9188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14</w:t>
            </w:r>
            <w:r w:rsidR="00A33E5B">
              <w:rPr>
                <w:sz w:val="28"/>
                <w:szCs w:val="28"/>
              </w:rPr>
              <w:t xml:space="preserve"> &gt;</w:t>
            </w:r>
            <w:proofErr w:type="gramEnd"/>
            <w:r w:rsidR="00A33E5B">
              <w:rPr>
                <w:sz w:val="28"/>
                <w:szCs w:val="28"/>
              </w:rPr>
              <w:t xml:space="preserve"> 98,6</w:t>
            </w:r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296EC1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06EF60D3" w14:textId="46FBF7F1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34652BBF" w14:textId="61795644" w:rsidR="005C5817" w:rsidRPr="00A406A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5817" w:rsidRPr="00631C9A" w14:paraId="406DFDD7" w14:textId="284C19CD" w:rsidTr="005C5817">
        <w:trPr>
          <w:jc w:val="center"/>
        </w:trPr>
        <w:tc>
          <w:tcPr>
            <w:tcW w:w="3727" w:type="dxa"/>
            <w:vMerge/>
          </w:tcPr>
          <w:p w14:paraId="53B2DF12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024887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494D9CE" w14:textId="6F5EF96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92%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&lt;= 98</w:t>
            </w:r>
            <w:r w:rsidR="00A33E5B">
              <w:rPr>
                <w:sz w:val="28"/>
                <w:szCs w:val="28"/>
              </w:rPr>
              <w:t>,6</w:t>
            </w:r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D74AF1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vMerge w:val="restart"/>
          </w:tcPr>
          <w:p w14:paraId="5816259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0A869808" w14:textId="28622445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4593308" w14:textId="6883141D" w:rsidTr="005C5817">
        <w:trPr>
          <w:jc w:val="center"/>
        </w:trPr>
        <w:tc>
          <w:tcPr>
            <w:tcW w:w="3727" w:type="dxa"/>
            <w:vMerge/>
          </w:tcPr>
          <w:p w14:paraId="56AFFDF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38ADE26A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01D3CA8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90%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92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50CBA7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Merge/>
          </w:tcPr>
          <w:p w14:paraId="524F08B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7A798FF" w14:textId="64ACC002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6C2BC649" w14:textId="43A516CC" w:rsidTr="005C5817">
        <w:trPr>
          <w:jc w:val="center"/>
        </w:trPr>
        <w:tc>
          <w:tcPr>
            <w:tcW w:w="3727" w:type="dxa"/>
            <w:vMerge/>
          </w:tcPr>
          <w:p w14:paraId="2D078A4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1551A85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8B4729D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85% &lt;= 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90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D9DDCC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Merge/>
          </w:tcPr>
          <w:p w14:paraId="7E9C3FDC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F6877BD" w14:textId="3D0EDF6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B3C2312" w14:textId="55C64927" w:rsidTr="005C5817">
        <w:trPr>
          <w:jc w:val="center"/>
        </w:trPr>
        <w:tc>
          <w:tcPr>
            <w:tcW w:w="3727" w:type="dxa"/>
            <w:vMerge/>
          </w:tcPr>
          <w:p w14:paraId="6662D25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82CE65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6D8E80E8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14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85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0EF43FB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</w:tcPr>
          <w:p w14:paraId="12A2825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2F13F8D" w14:textId="4B4AE0E5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0FCB3810" w14:textId="6C1FCAA7" w:rsidTr="005C5817">
        <w:trPr>
          <w:jc w:val="center"/>
        </w:trPr>
        <w:tc>
          <w:tcPr>
            <w:tcW w:w="3727" w:type="dxa"/>
            <w:vMerge w:val="restart"/>
          </w:tcPr>
          <w:p w14:paraId="5D1A451A" w14:textId="7B4343AE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– Доля возвращенных комитетом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при осуществлении процедуры санкционирования расходов за счет средств областного бюджета</w:t>
            </w:r>
          </w:p>
        </w:tc>
        <w:tc>
          <w:tcPr>
            <w:tcW w:w="6474" w:type="dxa"/>
            <w:vMerge w:val="restart"/>
          </w:tcPr>
          <w:p w14:paraId="53D9CEEF" w14:textId="4F4B53B4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noProof/>
                <w:position w:val="-25"/>
                <w:sz w:val="28"/>
                <w:szCs w:val="28"/>
                <w:lang w:eastAsia="zh-CN"/>
              </w:rPr>
              <w:drawing>
                <wp:inline distT="0" distB="0" distL="0" distR="0" wp14:anchorId="7C6ED269" wp14:editId="4A2D84C5">
                  <wp:extent cx="1384935" cy="464185"/>
                  <wp:effectExtent l="0" t="0" r="0" b="0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49484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D228929" w14:textId="31BABE04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31C9A">
              <w:rPr>
                <w:sz w:val="28"/>
                <w:szCs w:val="28"/>
              </w:rPr>
              <w:t>Q</w:t>
            </w:r>
            <w:r w:rsidRPr="00631C9A">
              <w:rPr>
                <w:sz w:val="28"/>
                <w:szCs w:val="28"/>
                <w:vertAlign w:val="subscript"/>
              </w:rPr>
              <w:t>oz</w:t>
            </w:r>
            <w:proofErr w:type="spellEnd"/>
            <w:r w:rsidRPr="00631C9A">
              <w:rPr>
                <w:sz w:val="28"/>
                <w:szCs w:val="28"/>
              </w:rPr>
              <w:t xml:space="preserve"> - количество возвращенных Комитетом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отчетном году при осуществлении процедуры санкционирования расходов за счет средств областного бюджета;</w:t>
            </w:r>
          </w:p>
          <w:p w14:paraId="00F4B161" w14:textId="17BBBD66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- общее количество представленных в Комитет финансов заявок на оплату расходов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отчетном году</w:t>
            </w:r>
          </w:p>
        </w:tc>
        <w:tc>
          <w:tcPr>
            <w:tcW w:w="1560" w:type="dxa"/>
          </w:tcPr>
          <w:p w14:paraId="464594A7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&lt;= 5%</w:t>
            </w:r>
          </w:p>
        </w:tc>
        <w:tc>
          <w:tcPr>
            <w:tcW w:w="1134" w:type="dxa"/>
          </w:tcPr>
          <w:p w14:paraId="7664B04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6328A2D6" w14:textId="4B970E4D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1AAE5EFB" w14:textId="7F6F1294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5C5817" w:rsidRPr="00631C9A" w14:paraId="5525062C" w14:textId="2E7E95D5" w:rsidTr="005C5817">
        <w:trPr>
          <w:jc w:val="center"/>
        </w:trPr>
        <w:tc>
          <w:tcPr>
            <w:tcW w:w="3727" w:type="dxa"/>
            <w:vMerge/>
          </w:tcPr>
          <w:p w14:paraId="02326DFF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63B27B3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512EEECA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5%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108B9021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vMerge w:val="restart"/>
          </w:tcPr>
          <w:p w14:paraId="6119514B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4946CD44" w14:textId="28FBDB50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73CFC02D" w14:textId="3C3D8F15" w:rsidTr="005C5817">
        <w:trPr>
          <w:jc w:val="center"/>
        </w:trPr>
        <w:tc>
          <w:tcPr>
            <w:tcW w:w="3727" w:type="dxa"/>
            <w:vMerge/>
          </w:tcPr>
          <w:p w14:paraId="086AAB11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F315FEC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439DC25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10%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15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5ABF3136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Merge/>
          </w:tcPr>
          <w:p w14:paraId="67B65A4F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0A6E941" w14:textId="2350A42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518F865F" w14:textId="3E4F272C" w:rsidTr="005C5817">
        <w:trPr>
          <w:jc w:val="center"/>
        </w:trPr>
        <w:tc>
          <w:tcPr>
            <w:tcW w:w="3727" w:type="dxa"/>
            <w:vMerge/>
          </w:tcPr>
          <w:p w14:paraId="040C7D35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6E2BFB4B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2854706C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15% &lt;= P</w:t>
            </w:r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</w:t>
            </w:r>
            <w:proofErr w:type="gramStart"/>
            <w:r w:rsidRPr="00631C9A">
              <w:rPr>
                <w:sz w:val="28"/>
                <w:szCs w:val="28"/>
              </w:rPr>
              <w:t>&lt; 20</w:t>
            </w:r>
            <w:proofErr w:type="gramEnd"/>
            <w:r w:rsidRPr="00631C9A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4A69A298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vMerge/>
          </w:tcPr>
          <w:p w14:paraId="57A916D0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7D9EA48A" w14:textId="59B3895A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65163CA2" w14:textId="4A1B2F01" w:rsidTr="005C5817">
        <w:trPr>
          <w:jc w:val="center"/>
        </w:trPr>
        <w:tc>
          <w:tcPr>
            <w:tcW w:w="3727" w:type="dxa"/>
            <w:vMerge/>
          </w:tcPr>
          <w:p w14:paraId="0A22CC99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740FB423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97EA98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16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20%</w:t>
            </w:r>
          </w:p>
        </w:tc>
        <w:tc>
          <w:tcPr>
            <w:tcW w:w="1134" w:type="dxa"/>
          </w:tcPr>
          <w:p w14:paraId="2B39D7BD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</w:tcPr>
          <w:p w14:paraId="17D2415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FE7105C" w14:textId="0CDD1098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5817" w:rsidRPr="00631C9A" w14:paraId="40F3990E" w14:textId="2E6B487A" w:rsidTr="005C5817">
        <w:trPr>
          <w:jc w:val="center"/>
        </w:trPr>
        <w:tc>
          <w:tcPr>
            <w:tcW w:w="3727" w:type="dxa"/>
            <w:vMerge w:val="restart"/>
          </w:tcPr>
          <w:p w14:paraId="2120FDED" w14:textId="465FD6DF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– Наличие в отчетном периоде случаев получения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 </w:t>
            </w:r>
            <w:r w:rsidRPr="00631C9A">
              <w:rPr>
                <w:sz w:val="28"/>
                <w:szCs w:val="28"/>
              </w:rPr>
              <w:t xml:space="preserve">уведомлений о приостановлении операций по расходованию средств на лицевых счетах в связи с </w:t>
            </w:r>
            <w:r w:rsidRPr="00631C9A">
              <w:rPr>
                <w:sz w:val="28"/>
                <w:szCs w:val="28"/>
              </w:rPr>
              <w:lastRenderedPageBreak/>
              <w:t xml:space="preserve">нарушением процедур исполнения судебных актов, предусматривающих обращение взыскания на средства бюджета </w:t>
            </w:r>
            <w:bookmarkStart w:id="0" w:name="_Hlk129252817"/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bookmarkEnd w:id="0"/>
          </w:p>
        </w:tc>
        <w:tc>
          <w:tcPr>
            <w:tcW w:w="6474" w:type="dxa"/>
            <w:vMerge w:val="restart"/>
          </w:tcPr>
          <w:p w14:paraId="09BA363B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= Q, (шт.)</w:t>
            </w:r>
          </w:p>
          <w:p w14:paraId="47BF33B3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где:</w:t>
            </w:r>
          </w:p>
          <w:p w14:paraId="0D2F31B2" w14:textId="180938D1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 xml:space="preserve">Q - количество уведомлений о приостановлении операций по расходованию средств на лицевых счетах, открытых для администрации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  <w:r w:rsidRPr="00631C9A">
              <w:rPr>
                <w:sz w:val="28"/>
                <w:szCs w:val="28"/>
              </w:rPr>
              <w:t xml:space="preserve"> и подведомственных ему муниципальных учреждений в связи с нарушением процедур исполнения судебных актов, предусматривающих обращение взыскания на средства бюджета </w:t>
            </w:r>
            <w:r w:rsidRPr="00115F40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A33E5B">
              <w:rPr>
                <w:sz w:val="28"/>
                <w:szCs w:val="28"/>
              </w:rPr>
              <w:lastRenderedPageBreak/>
              <w:t>Лаголовское</w:t>
            </w:r>
            <w:proofErr w:type="spellEnd"/>
            <w:r w:rsidRPr="00115F40">
              <w:rPr>
                <w:sz w:val="28"/>
                <w:szCs w:val="28"/>
              </w:rPr>
              <w:t xml:space="preserve"> сельское поселение муниципального образования Ломоносовский муниципальный район Ленинградской области </w:t>
            </w:r>
            <w:r w:rsidRPr="00631C9A">
              <w:rPr>
                <w:sz w:val="28"/>
                <w:szCs w:val="28"/>
              </w:rPr>
              <w:t>(единиц)</w:t>
            </w:r>
          </w:p>
        </w:tc>
        <w:tc>
          <w:tcPr>
            <w:tcW w:w="1560" w:type="dxa"/>
          </w:tcPr>
          <w:p w14:paraId="6692411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lastRenderedPageBreak/>
              <w:t>P</w:t>
            </w:r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= 0</w:t>
            </w:r>
          </w:p>
        </w:tc>
        <w:tc>
          <w:tcPr>
            <w:tcW w:w="1134" w:type="dxa"/>
          </w:tcPr>
          <w:p w14:paraId="13D72D5A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2782E84D" w14:textId="204DEB4A" w:rsidR="005C5817" w:rsidRPr="005C5817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64C84CDB" w14:textId="78211080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5C5817" w:rsidRPr="00631C9A" w14:paraId="3425AAE8" w14:textId="733953E8" w:rsidTr="005C5817">
        <w:trPr>
          <w:jc w:val="center"/>
        </w:trPr>
        <w:tc>
          <w:tcPr>
            <w:tcW w:w="3727" w:type="dxa"/>
            <w:vMerge/>
          </w:tcPr>
          <w:p w14:paraId="5C43933D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6474" w:type="dxa"/>
            <w:vMerge/>
          </w:tcPr>
          <w:p w14:paraId="27746D3E" w14:textId="77777777" w:rsidR="005C5817" w:rsidRPr="00631C9A" w:rsidRDefault="005C5817" w:rsidP="00631C9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388FB472" w14:textId="77777777" w:rsidR="005C5817" w:rsidRPr="00631C9A" w:rsidRDefault="005C5817" w:rsidP="00631C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1C9A">
              <w:rPr>
                <w:sz w:val="28"/>
                <w:szCs w:val="28"/>
              </w:rPr>
              <w:t>P</w:t>
            </w:r>
            <w:proofErr w:type="gramStart"/>
            <w:r w:rsidRPr="00631C9A">
              <w:rPr>
                <w:sz w:val="28"/>
                <w:szCs w:val="28"/>
                <w:vertAlign w:val="subscript"/>
              </w:rPr>
              <w:t>17</w:t>
            </w:r>
            <w:r w:rsidRPr="00631C9A">
              <w:rPr>
                <w:sz w:val="28"/>
                <w:szCs w:val="28"/>
              </w:rPr>
              <w:t xml:space="preserve"> &gt;</w:t>
            </w:r>
            <w:proofErr w:type="gramEnd"/>
            <w:r w:rsidRPr="00631C9A">
              <w:rPr>
                <w:sz w:val="28"/>
                <w:szCs w:val="28"/>
              </w:rPr>
              <w:t xml:space="preserve"> 0</w:t>
            </w:r>
          </w:p>
        </w:tc>
        <w:tc>
          <w:tcPr>
            <w:tcW w:w="1134" w:type="dxa"/>
          </w:tcPr>
          <w:p w14:paraId="7C0A59D8" w14:textId="27CB0B31" w:rsidR="005C5817" w:rsidRPr="00052D4C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51C7BEE5" w14:textId="77777777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954F020" w14:textId="641697BB" w:rsidR="005C5817" w:rsidRPr="00631C9A" w:rsidRDefault="005C5817" w:rsidP="00631C9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4B224B8F" w14:textId="52E08D8F" w:rsidR="006C7839" w:rsidRDefault="006C7839" w:rsidP="006C7839">
      <w:pPr>
        <w:ind w:left="4536"/>
        <w:jc w:val="right"/>
        <w:rPr>
          <w:sz w:val="24"/>
          <w:szCs w:val="24"/>
        </w:rPr>
      </w:pPr>
    </w:p>
    <w:p w14:paraId="0BA38896" w14:textId="1BBB899B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49AD21C" w14:textId="427B24A2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93937FE" w14:textId="7325B648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CECC0A" w14:textId="0076540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6836E4F" w14:textId="0B2BA2A6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40B5FFF" w14:textId="636E7B1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0764B06" w14:textId="7528FB32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0399B16" w14:textId="7CFF6073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C24043A" w14:textId="3CC3070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0F0746D" w14:textId="43AF42E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35A57DF1" w14:textId="28DD55FA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E381FFA" w14:textId="5A2F9096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DCAB15E" w14:textId="14034C0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D894D96" w14:textId="77725C8A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79550D4B" w14:textId="4EEBFD7E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4E689F5E" w14:textId="1EB6B5C3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267C0CC" w14:textId="415C2C79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22FA0C" w14:textId="40DF5AE7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53AF20C4" w14:textId="0088D8AC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CECED51" w14:textId="4859040F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9FD8B4E" w14:textId="2ED5F505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12597CE" w14:textId="7A3DB59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C6D4AF0" w14:textId="77E09940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7E6411B3" w14:textId="6007FE2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2DAD2CCE" w14:textId="679C9521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637B059D" w14:textId="01933C98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8883D8F" w14:textId="6DAE3C1D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1211ED48" w14:textId="77777777" w:rsidR="00363A62" w:rsidRDefault="006E26F9" w:rsidP="006E26F9">
      <w:pPr>
        <w:ind w:left="851"/>
        <w:jc w:val="center"/>
        <w:rPr>
          <w:sz w:val="28"/>
          <w:szCs w:val="28"/>
        </w:rPr>
      </w:pPr>
      <w:r w:rsidRPr="007550AA">
        <w:rPr>
          <w:sz w:val="28"/>
          <w:szCs w:val="28"/>
        </w:rPr>
        <w:t xml:space="preserve">ИТОГИ </w:t>
      </w:r>
    </w:p>
    <w:p w14:paraId="0422B09B" w14:textId="54B38E59" w:rsidR="006E26F9" w:rsidRPr="007550AA" w:rsidRDefault="006E26F9" w:rsidP="006E26F9">
      <w:pPr>
        <w:ind w:left="851"/>
        <w:jc w:val="center"/>
        <w:rPr>
          <w:sz w:val="28"/>
          <w:szCs w:val="28"/>
        </w:rPr>
      </w:pPr>
      <w:r w:rsidRPr="007550AA">
        <w:rPr>
          <w:sz w:val="28"/>
          <w:szCs w:val="28"/>
        </w:rPr>
        <w:t xml:space="preserve">оценки качества финансового менеджмента средств бюджета </w:t>
      </w:r>
      <w:r w:rsidRPr="006E26F9">
        <w:rPr>
          <w:sz w:val="28"/>
          <w:szCs w:val="28"/>
        </w:rPr>
        <w:t xml:space="preserve">муниципального образования </w:t>
      </w:r>
      <w:proofErr w:type="spellStart"/>
      <w:r w:rsidR="00A33E5B">
        <w:rPr>
          <w:sz w:val="28"/>
          <w:szCs w:val="28"/>
        </w:rPr>
        <w:t>Лаголовское</w:t>
      </w:r>
      <w:proofErr w:type="spellEnd"/>
      <w:r w:rsidRPr="006E26F9">
        <w:rPr>
          <w:sz w:val="28"/>
          <w:szCs w:val="28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 w:rsidRPr="007550AA">
        <w:rPr>
          <w:sz w:val="28"/>
          <w:szCs w:val="28"/>
        </w:rPr>
        <w:t xml:space="preserve"> за 202</w:t>
      </w:r>
      <w:r w:rsidR="002B3A50">
        <w:rPr>
          <w:sz w:val="28"/>
          <w:szCs w:val="28"/>
        </w:rPr>
        <w:t>4</w:t>
      </w:r>
      <w:r w:rsidRPr="007550AA">
        <w:rPr>
          <w:sz w:val="28"/>
          <w:szCs w:val="28"/>
        </w:rPr>
        <w:t xml:space="preserve"> год.</w:t>
      </w:r>
    </w:p>
    <w:p w14:paraId="41DDCF06" w14:textId="77777777" w:rsidR="006E26F9" w:rsidRDefault="006E26F9" w:rsidP="006E26F9">
      <w:pPr>
        <w:ind w:left="851"/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2972"/>
        <w:gridCol w:w="2965"/>
        <w:gridCol w:w="2937"/>
        <w:gridCol w:w="2972"/>
      </w:tblGrid>
      <w:tr w:rsidR="006E26F9" w14:paraId="0D262273" w14:textId="77777777" w:rsidTr="00BF7A51">
        <w:tc>
          <w:tcPr>
            <w:tcW w:w="2999" w:type="dxa"/>
            <w:shd w:val="clear" w:color="auto" w:fill="auto"/>
          </w:tcPr>
          <w:p w14:paraId="755BF32A" w14:textId="77777777" w:rsidR="006E26F9" w:rsidRDefault="006E26F9" w:rsidP="0024185F">
            <w:r>
              <w:t>Наименование ГРБС</w:t>
            </w:r>
          </w:p>
        </w:tc>
        <w:tc>
          <w:tcPr>
            <w:tcW w:w="2972" w:type="dxa"/>
            <w:shd w:val="clear" w:color="auto" w:fill="auto"/>
          </w:tcPr>
          <w:p w14:paraId="638C983A" w14:textId="77777777" w:rsidR="006E26F9" w:rsidRDefault="006E26F9" w:rsidP="0024185F">
            <w:r>
              <w:t>Показатели, оценивающие соблюдение установленных правил и регламентов</w:t>
            </w:r>
          </w:p>
        </w:tc>
        <w:tc>
          <w:tcPr>
            <w:tcW w:w="2965" w:type="dxa"/>
            <w:shd w:val="clear" w:color="auto" w:fill="auto"/>
          </w:tcPr>
          <w:p w14:paraId="23B8E095" w14:textId="77777777" w:rsidR="006E26F9" w:rsidRDefault="006E26F9" w:rsidP="0024185F">
            <w:r>
              <w:t>Показатели, оценивающие качество исполнения бюджета и финансовую дисциплину</w:t>
            </w:r>
          </w:p>
        </w:tc>
        <w:tc>
          <w:tcPr>
            <w:tcW w:w="2937" w:type="dxa"/>
            <w:shd w:val="clear" w:color="auto" w:fill="auto"/>
          </w:tcPr>
          <w:p w14:paraId="068C831B" w14:textId="77777777" w:rsidR="006E26F9" w:rsidRDefault="006E26F9" w:rsidP="0024185F">
            <w:pPr>
              <w:jc w:val="center"/>
            </w:pPr>
            <w:r>
              <w:t>Сводная оценка качества %</w:t>
            </w:r>
          </w:p>
        </w:tc>
        <w:tc>
          <w:tcPr>
            <w:tcW w:w="2972" w:type="dxa"/>
            <w:shd w:val="clear" w:color="auto" w:fill="auto"/>
          </w:tcPr>
          <w:p w14:paraId="578E6784" w14:textId="60A90A78" w:rsidR="006E26F9" w:rsidRDefault="006E26F9" w:rsidP="00951B33">
            <w:r w:rsidRPr="00EA0536">
              <w:t xml:space="preserve">Степень качества управления финансовым менеджментом </w:t>
            </w:r>
            <w:r>
              <w:t>в</w:t>
            </w:r>
            <w:r w:rsidRPr="00EA0536">
              <w:t xml:space="preserve"> 202</w:t>
            </w:r>
            <w:r w:rsidR="00951B33">
              <w:t>4</w:t>
            </w:r>
            <w:r w:rsidRPr="00EA0536">
              <w:t xml:space="preserve"> год</w:t>
            </w:r>
            <w:r>
              <w:t>у</w:t>
            </w:r>
          </w:p>
        </w:tc>
      </w:tr>
      <w:tr w:rsidR="006E26F9" w14:paraId="3AD324B5" w14:textId="77777777" w:rsidTr="00BF7A51">
        <w:tc>
          <w:tcPr>
            <w:tcW w:w="2999" w:type="dxa"/>
            <w:shd w:val="clear" w:color="auto" w:fill="auto"/>
          </w:tcPr>
          <w:p w14:paraId="0B04540C" w14:textId="1BFED2D1" w:rsidR="006E26F9" w:rsidRPr="00E758EF" w:rsidRDefault="002F2F5D" w:rsidP="0024185F">
            <w:pPr>
              <w:rPr>
                <w:sz w:val="24"/>
                <w:szCs w:val="24"/>
              </w:rPr>
            </w:pPr>
            <w:r w:rsidRPr="00E758EF">
              <w:rPr>
                <w:sz w:val="24"/>
                <w:szCs w:val="24"/>
              </w:rPr>
              <w:t>Местная а</w:t>
            </w:r>
            <w:r w:rsidR="006E26F9" w:rsidRPr="00E758EF">
              <w:rPr>
                <w:sz w:val="24"/>
                <w:szCs w:val="24"/>
              </w:rPr>
              <w:t xml:space="preserve">дминистрация муниципального образования </w:t>
            </w:r>
            <w:proofErr w:type="spellStart"/>
            <w:r w:rsidR="00A33E5B">
              <w:rPr>
                <w:sz w:val="24"/>
                <w:szCs w:val="24"/>
              </w:rPr>
              <w:t>Лаголовское</w:t>
            </w:r>
            <w:proofErr w:type="spellEnd"/>
            <w:r w:rsidR="006E26F9" w:rsidRPr="00E758EF">
              <w:rPr>
                <w:sz w:val="24"/>
                <w:szCs w:val="24"/>
              </w:rPr>
              <w:t xml:space="preserve"> сельское поселение муниципального образования Ломоносовск</w:t>
            </w:r>
            <w:r w:rsidRPr="00E758EF">
              <w:rPr>
                <w:sz w:val="24"/>
                <w:szCs w:val="24"/>
              </w:rPr>
              <w:t xml:space="preserve">ого </w:t>
            </w:r>
            <w:r w:rsidR="006E26F9" w:rsidRPr="00E758EF">
              <w:rPr>
                <w:sz w:val="24"/>
                <w:szCs w:val="24"/>
              </w:rPr>
              <w:t>муниципальн</w:t>
            </w:r>
            <w:r w:rsidRPr="00E758EF">
              <w:rPr>
                <w:sz w:val="24"/>
                <w:szCs w:val="24"/>
              </w:rPr>
              <w:t>ого</w:t>
            </w:r>
            <w:r w:rsidR="006E26F9" w:rsidRPr="00E758EF">
              <w:rPr>
                <w:sz w:val="24"/>
                <w:szCs w:val="24"/>
              </w:rPr>
              <w:t xml:space="preserve"> район</w:t>
            </w:r>
            <w:r w:rsidRPr="00E758EF">
              <w:rPr>
                <w:sz w:val="24"/>
                <w:szCs w:val="24"/>
              </w:rPr>
              <w:t xml:space="preserve">а </w:t>
            </w:r>
            <w:r w:rsidR="006E26F9" w:rsidRPr="00E758EF">
              <w:rPr>
                <w:sz w:val="24"/>
                <w:szCs w:val="24"/>
              </w:rPr>
              <w:t>Ленинградской области</w:t>
            </w:r>
          </w:p>
        </w:tc>
        <w:tc>
          <w:tcPr>
            <w:tcW w:w="2972" w:type="dxa"/>
            <w:shd w:val="clear" w:color="auto" w:fill="auto"/>
          </w:tcPr>
          <w:p w14:paraId="2CD1E756" w14:textId="77777777" w:rsidR="00363A62" w:rsidRPr="009B3950" w:rsidRDefault="00363A62" w:rsidP="0024185F">
            <w:pPr>
              <w:jc w:val="center"/>
            </w:pPr>
          </w:p>
          <w:p w14:paraId="468C0268" w14:textId="77777777" w:rsidR="00363A62" w:rsidRPr="009B3950" w:rsidRDefault="00363A62" w:rsidP="0024185F">
            <w:pPr>
              <w:jc w:val="center"/>
            </w:pPr>
          </w:p>
          <w:p w14:paraId="401901AA" w14:textId="0EDF072D" w:rsidR="006E26F9" w:rsidRPr="004E5DB6" w:rsidRDefault="00C92938" w:rsidP="0024185F">
            <w:pPr>
              <w:jc w:val="center"/>
              <w:rPr>
                <w:lang w:val="en-US"/>
              </w:rPr>
            </w:pPr>
            <w:r>
              <w:t>3</w:t>
            </w:r>
            <w:r w:rsidR="004E5DB6">
              <w:rPr>
                <w:lang w:val="en-US"/>
              </w:rPr>
              <w:t>0</w:t>
            </w:r>
          </w:p>
        </w:tc>
        <w:tc>
          <w:tcPr>
            <w:tcW w:w="2965" w:type="dxa"/>
            <w:shd w:val="clear" w:color="auto" w:fill="auto"/>
          </w:tcPr>
          <w:p w14:paraId="69DC6724" w14:textId="77777777" w:rsidR="00363A62" w:rsidRDefault="00363A62" w:rsidP="0024185F">
            <w:pPr>
              <w:jc w:val="center"/>
            </w:pPr>
          </w:p>
          <w:p w14:paraId="59EAB6B1" w14:textId="77777777" w:rsidR="00363A62" w:rsidRDefault="00363A62" w:rsidP="0024185F">
            <w:pPr>
              <w:jc w:val="center"/>
            </w:pPr>
          </w:p>
          <w:p w14:paraId="1A619E2B" w14:textId="43DF110F" w:rsidR="006E26F9" w:rsidRDefault="005C5817" w:rsidP="0024185F">
            <w:pPr>
              <w:jc w:val="center"/>
            </w:pPr>
            <w:r>
              <w:t>9</w:t>
            </w:r>
          </w:p>
        </w:tc>
        <w:tc>
          <w:tcPr>
            <w:tcW w:w="2937" w:type="dxa"/>
            <w:shd w:val="clear" w:color="auto" w:fill="auto"/>
          </w:tcPr>
          <w:p w14:paraId="7C583BF8" w14:textId="77777777" w:rsidR="00363A62" w:rsidRDefault="00363A62" w:rsidP="0024185F">
            <w:pPr>
              <w:jc w:val="center"/>
            </w:pPr>
          </w:p>
          <w:p w14:paraId="3A5CB398" w14:textId="77777777" w:rsidR="00363A62" w:rsidRDefault="00363A62" w:rsidP="0024185F">
            <w:pPr>
              <w:jc w:val="center"/>
            </w:pPr>
          </w:p>
          <w:p w14:paraId="2DFD8F12" w14:textId="6145752D" w:rsidR="006E26F9" w:rsidRDefault="005C5817" w:rsidP="0069668B">
            <w:pPr>
              <w:jc w:val="center"/>
            </w:pPr>
            <w:r>
              <w:t>9</w:t>
            </w:r>
            <w:r w:rsidR="0069668B">
              <w:t>8</w:t>
            </w:r>
            <w:r>
              <w:t>,1</w:t>
            </w:r>
          </w:p>
        </w:tc>
        <w:tc>
          <w:tcPr>
            <w:tcW w:w="2972" w:type="dxa"/>
            <w:shd w:val="clear" w:color="auto" w:fill="auto"/>
          </w:tcPr>
          <w:p w14:paraId="125A27AA" w14:textId="77777777" w:rsidR="00363A62" w:rsidRDefault="00363A62" w:rsidP="0024185F">
            <w:pPr>
              <w:jc w:val="center"/>
            </w:pPr>
          </w:p>
          <w:p w14:paraId="36018744" w14:textId="77777777" w:rsidR="00363A62" w:rsidRDefault="00363A62" w:rsidP="0024185F">
            <w:pPr>
              <w:jc w:val="center"/>
            </w:pPr>
          </w:p>
          <w:p w14:paraId="736668E6" w14:textId="22F1A2D8" w:rsidR="006E26F9" w:rsidRPr="005C5817" w:rsidRDefault="006E26F9" w:rsidP="0024185F">
            <w:pPr>
              <w:jc w:val="center"/>
            </w:pPr>
            <w:bookmarkStart w:id="1" w:name="_GoBack"/>
            <w:bookmarkEnd w:id="1"/>
            <w:r w:rsidRPr="00F54686">
              <w:t>I</w:t>
            </w:r>
            <w:r w:rsidR="00E758EF">
              <w:t xml:space="preserve"> </w:t>
            </w:r>
          </w:p>
        </w:tc>
      </w:tr>
      <w:tr w:rsidR="00BF7A51" w14:paraId="70B0DC8B" w14:textId="77777777" w:rsidTr="00BF7A51">
        <w:tc>
          <w:tcPr>
            <w:tcW w:w="2999" w:type="dxa"/>
            <w:shd w:val="clear" w:color="auto" w:fill="auto"/>
          </w:tcPr>
          <w:p w14:paraId="0AA841DF" w14:textId="519DDE6B" w:rsidR="00BF7A51" w:rsidRPr="00E758EF" w:rsidRDefault="00BF7A51" w:rsidP="00BF7A51">
            <w:pPr>
              <w:rPr>
                <w:sz w:val="24"/>
                <w:szCs w:val="24"/>
              </w:rPr>
            </w:pPr>
            <w:r w:rsidRPr="00E758EF">
              <w:rPr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proofErr w:type="spellStart"/>
            <w:r w:rsidR="00A33E5B">
              <w:rPr>
                <w:bCs/>
                <w:sz w:val="24"/>
                <w:szCs w:val="24"/>
              </w:rPr>
              <w:t>Лаголовское</w:t>
            </w:r>
            <w:proofErr w:type="spellEnd"/>
            <w:r w:rsidRPr="00E758EF">
              <w:rPr>
                <w:bCs/>
                <w:sz w:val="24"/>
                <w:szCs w:val="24"/>
              </w:rPr>
              <w:t xml:space="preserve"> сельское поселение муниципального образования Ломоносовского муниципального района Ленинградской области  </w:t>
            </w:r>
          </w:p>
        </w:tc>
        <w:tc>
          <w:tcPr>
            <w:tcW w:w="2972" w:type="dxa"/>
            <w:shd w:val="clear" w:color="auto" w:fill="auto"/>
          </w:tcPr>
          <w:p w14:paraId="27C7AAD0" w14:textId="77777777" w:rsidR="00BF7A51" w:rsidRPr="009B3950" w:rsidRDefault="00BF7A51" w:rsidP="00BF7A51">
            <w:pPr>
              <w:jc w:val="center"/>
            </w:pPr>
          </w:p>
          <w:p w14:paraId="31F0BC8A" w14:textId="77777777" w:rsidR="00BF7A51" w:rsidRPr="009B3950" w:rsidRDefault="00BF7A51" w:rsidP="00BF7A51">
            <w:pPr>
              <w:jc w:val="center"/>
            </w:pPr>
          </w:p>
          <w:p w14:paraId="73F3CAB2" w14:textId="7B7DBED7" w:rsidR="00BF7A51" w:rsidRPr="009B3950" w:rsidRDefault="00BF7A51" w:rsidP="00BF7A51">
            <w:pPr>
              <w:jc w:val="center"/>
            </w:pPr>
            <w: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2965" w:type="dxa"/>
            <w:shd w:val="clear" w:color="auto" w:fill="auto"/>
          </w:tcPr>
          <w:p w14:paraId="220F2D9A" w14:textId="77777777" w:rsidR="00BF7A51" w:rsidRDefault="00BF7A51" w:rsidP="00BF7A51">
            <w:pPr>
              <w:jc w:val="center"/>
            </w:pPr>
          </w:p>
          <w:p w14:paraId="3B552B36" w14:textId="77777777" w:rsidR="00BF7A51" w:rsidRDefault="00BF7A51" w:rsidP="00BF7A51">
            <w:pPr>
              <w:jc w:val="center"/>
            </w:pPr>
          </w:p>
          <w:p w14:paraId="6AB401D4" w14:textId="58233DB9" w:rsidR="00BF7A51" w:rsidRDefault="005C5817" w:rsidP="00BF7A51">
            <w:pPr>
              <w:jc w:val="center"/>
            </w:pPr>
            <w:r>
              <w:t>9</w:t>
            </w:r>
          </w:p>
        </w:tc>
        <w:tc>
          <w:tcPr>
            <w:tcW w:w="2937" w:type="dxa"/>
            <w:shd w:val="clear" w:color="auto" w:fill="auto"/>
          </w:tcPr>
          <w:p w14:paraId="18CA4DEE" w14:textId="77777777" w:rsidR="00BF7A51" w:rsidRDefault="00BF7A51" w:rsidP="00BF7A51">
            <w:pPr>
              <w:jc w:val="center"/>
            </w:pPr>
          </w:p>
          <w:p w14:paraId="241C5AE9" w14:textId="77777777" w:rsidR="00BF7A51" w:rsidRDefault="00BF7A51" w:rsidP="00BF7A51">
            <w:pPr>
              <w:jc w:val="center"/>
            </w:pPr>
          </w:p>
          <w:p w14:paraId="16B702E7" w14:textId="6933C90A" w:rsidR="00BF7A51" w:rsidRDefault="0069668B" w:rsidP="00BF7A51">
            <w:pPr>
              <w:jc w:val="center"/>
            </w:pPr>
            <w:r>
              <w:t>98</w:t>
            </w:r>
            <w:r w:rsidR="005C5817">
              <w:t>,1</w:t>
            </w:r>
          </w:p>
        </w:tc>
        <w:tc>
          <w:tcPr>
            <w:tcW w:w="2972" w:type="dxa"/>
            <w:shd w:val="clear" w:color="auto" w:fill="auto"/>
          </w:tcPr>
          <w:p w14:paraId="7DE7EB83" w14:textId="77777777" w:rsidR="00BF7A51" w:rsidRDefault="00BF7A51" w:rsidP="00BF7A51">
            <w:pPr>
              <w:jc w:val="center"/>
            </w:pPr>
          </w:p>
          <w:p w14:paraId="4543092F" w14:textId="77777777" w:rsidR="00BF7A51" w:rsidRDefault="00BF7A51" w:rsidP="00BF7A51">
            <w:pPr>
              <w:jc w:val="center"/>
            </w:pPr>
          </w:p>
          <w:p w14:paraId="05F70614" w14:textId="2B010E7D" w:rsidR="00BF7A51" w:rsidRPr="005C5817" w:rsidRDefault="00BF7A51" w:rsidP="00BF7A51">
            <w:pPr>
              <w:jc w:val="center"/>
            </w:pPr>
            <w:r w:rsidRPr="00F54686">
              <w:t>I</w:t>
            </w:r>
            <w:r>
              <w:t xml:space="preserve"> </w:t>
            </w:r>
          </w:p>
        </w:tc>
      </w:tr>
    </w:tbl>
    <w:p w14:paraId="50450D79" w14:textId="61E0B16E" w:rsidR="006E26F9" w:rsidRDefault="006E26F9" w:rsidP="006C7839">
      <w:pPr>
        <w:ind w:left="4536"/>
        <w:jc w:val="right"/>
        <w:rPr>
          <w:sz w:val="24"/>
          <w:szCs w:val="24"/>
        </w:rPr>
      </w:pPr>
    </w:p>
    <w:p w14:paraId="0403A820" w14:textId="46222C9D" w:rsidR="009B3950" w:rsidRPr="00E758EF" w:rsidRDefault="00E758EF" w:rsidP="00E758EF">
      <w:pPr>
        <w:ind w:left="567"/>
        <w:rPr>
          <w:sz w:val="24"/>
          <w:szCs w:val="24"/>
        </w:rPr>
      </w:pPr>
      <w:r w:rsidRPr="00E758EF">
        <w:rPr>
          <w:sz w:val="24"/>
          <w:szCs w:val="24"/>
        </w:rPr>
        <w:t xml:space="preserve">Рекомендации: </w:t>
      </w:r>
      <w:r w:rsidR="00FF7829" w:rsidRPr="00FF7829">
        <w:rPr>
          <w:sz w:val="24"/>
          <w:szCs w:val="24"/>
        </w:rPr>
        <w:t>повысить качество планирования и исполнения расходов и доходов</w:t>
      </w:r>
      <w:r w:rsidR="00FF7829">
        <w:rPr>
          <w:sz w:val="24"/>
          <w:szCs w:val="24"/>
        </w:rPr>
        <w:t>.</w:t>
      </w:r>
    </w:p>
    <w:p w14:paraId="5EAED10F" w14:textId="73970C81" w:rsidR="009B3950" w:rsidRPr="00E758EF" w:rsidRDefault="009B3950" w:rsidP="009B3950">
      <w:pPr>
        <w:ind w:left="4536"/>
        <w:rPr>
          <w:sz w:val="24"/>
          <w:szCs w:val="24"/>
        </w:rPr>
      </w:pPr>
    </w:p>
    <w:p w14:paraId="04C7ABD3" w14:textId="0B0AFF8A" w:rsidR="009B3950" w:rsidRPr="00E758EF" w:rsidRDefault="00CB1D0E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>Глава</w:t>
      </w:r>
      <w:r w:rsidR="009B3950" w:rsidRPr="00E758EF">
        <w:rPr>
          <w:sz w:val="24"/>
          <w:szCs w:val="24"/>
        </w:rPr>
        <w:t xml:space="preserve"> администрации</w:t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r w:rsidR="009B3950" w:rsidRPr="00E758EF">
        <w:rPr>
          <w:sz w:val="24"/>
          <w:szCs w:val="24"/>
        </w:rPr>
        <w:tab/>
      </w:r>
      <w:proofErr w:type="spellStart"/>
      <w:r w:rsidR="0069668B">
        <w:rPr>
          <w:sz w:val="24"/>
          <w:szCs w:val="24"/>
        </w:rPr>
        <w:t>Д.И.Селиванов</w:t>
      </w:r>
      <w:proofErr w:type="spellEnd"/>
    </w:p>
    <w:p w14:paraId="6613F735" w14:textId="26FFAC3C" w:rsidR="009B3950" w:rsidRPr="00E758EF" w:rsidRDefault="009B3950" w:rsidP="009B3950">
      <w:pPr>
        <w:ind w:left="4536"/>
        <w:rPr>
          <w:sz w:val="24"/>
          <w:szCs w:val="24"/>
        </w:rPr>
      </w:pPr>
    </w:p>
    <w:p w14:paraId="397F3690" w14:textId="605D1810" w:rsidR="009B3950" w:rsidRPr="00E758EF" w:rsidRDefault="009B3950" w:rsidP="009B3950">
      <w:pPr>
        <w:ind w:left="4536"/>
        <w:rPr>
          <w:sz w:val="24"/>
          <w:szCs w:val="24"/>
        </w:rPr>
      </w:pPr>
    </w:p>
    <w:p w14:paraId="07B9F4C2" w14:textId="5F50237D" w:rsidR="009B3950" w:rsidRPr="00E758EF" w:rsidRDefault="009B3950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>Главный бухгалтер</w:t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proofErr w:type="spellStart"/>
      <w:r w:rsidR="0069668B">
        <w:rPr>
          <w:sz w:val="24"/>
          <w:szCs w:val="24"/>
        </w:rPr>
        <w:t>В.В.Метелева</w:t>
      </w:r>
      <w:proofErr w:type="spellEnd"/>
    </w:p>
    <w:p w14:paraId="1025A552" w14:textId="0F43EAD2" w:rsidR="009B3950" w:rsidRPr="00E758EF" w:rsidRDefault="009B3950" w:rsidP="009B3950">
      <w:pPr>
        <w:ind w:left="4536"/>
        <w:rPr>
          <w:sz w:val="24"/>
          <w:szCs w:val="24"/>
        </w:rPr>
      </w:pPr>
    </w:p>
    <w:p w14:paraId="3B943E53" w14:textId="1530B746" w:rsidR="009B3950" w:rsidRPr="00E758EF" w:rsidRDefault="009B3950" w:rsidP="009B3950">
      <w:pPr>
        <w:ind w:left="4536"/>
        <w:rPr>
          <w:sz w:val="24"/>
          <w:szCs w:val="24"/>
        </w:rPr>
      </w:pP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r w:rsidRPr="00E758EF">
        <w:rPr>
          <w:sz w:val="24"/>
          <w:szCs w:val="24"/>
        </w:rPr>
        <w:tab/>
      </w:r>
      <w:proofErr w:type="gramStart"/>
      <w:r w:rsidRPr="00E758EF">
        <w:rPr>
          <w:sz w:val="24"/>
          <w:szCs w:val="24"/>
        </w:rPr>
        <w:t xml:space="preserve">« </w:t>
      </w:r>
      <w:r w:rsidR="002B3A50">
        <w:rPr>
          <w:sz w:val="24"/>
          <w:szCs w:val="24"/>
        </w:rPr>
        <w:t>03</w:t>
      </w:r>
      <w:proofErr w:type="gramEnd"/>
      <w:r w:rsidRPr="00E758EF">
        <w:rPr>
          <w:sz w:val="24"/>
          <w:szCs w:val="24"/>
        </w:rPr>
        <w:t xml:space="preserve"> » марта 202</w:t>
      </w:r>
      <w:r w:rsidR="002B3A50">
        <w:rPr>
          <w:sz w:val="24"/>
          <w:szCs w:val="24"/>
        </w:rPr>
        <w:t>5</w:t>
      </w:r>
      <w:r w:rsidRPr="00E758EF">
        <w:rPr>
          <w:sz w:val="24"/>
          <w:szCs w:val="24"/>
        </w:rPr>
        <w:t>г</w:t>
      </w:r>
    </w:p>
    <w:sectPr w:rsidR="009B3950" w:rsidRPr="00E758EF" w:rsidSect="003211A3">
      <w:headerReference w:type="default" r:id="rId14"/>
      <w:pgSz w:w="16840" w:h="11907" w:orient="landscape" w:code="9"/>
      <w:pgMar w:top="567" w:right="567" w:bottom="426" w:left="567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35617" w14:textId="77777777" w:rsidR="003938DF" w:rsidRDefault="003938DF">
      <w:r>
        <w:separator/>
      </w:r>
    </w:p>
  </w:endnote>
  <w:endnote w:type="continuationSeparator" w:id="0">
    <w:p w14:paraId="6181CE07" w14:textId="77777777" w:rsidR="003938DF" w:rsidRDefault="0039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CE94A" w14:textId="77777777" w:rsidR="003938DF" w:rsidRDefault="003938DF">
      <w:r>
        <w:separator/>
      </w:r>
    </w:p>
  </w:footnote>
  <w:footnote w:type="continuationSeparator" w:id="0">
    <w:p w14:paraId="02DF5A1C" w14:textId="77777777" w:rsidR="003938DF" w:rsidRDefault="00393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8A17B" w14:textId="3F6F232A" w:rsidR="005C6129" w:rsidRPr="008712EF" w:rsidRDefault="005C6129" w:rsidP="008712E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718"/>
    <w:multiLevelType w:val="hybridMultilevel"/>
    <w:tmpl w:val="1FB861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5DD6"/>
    <w:multiLevelType w:val="hybridMultilevel"/>
    <w:tmpl w:val="2C80B6A2"/>
    <w:lvl w:ilvl="0" w:tplc="3F32C2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D2B8D"/>
    <w:multiLevelType w:val="hybridMultilevel"/>
    <w:tmpl w:val="140692DE"/>
    <w:lvl w:ilvl="0" w:tplc="82880D42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0F0B4F5D"/>
    <w:multiLevelType w:val="hybridMultilevel"/>
    <w:tmpl w:val="CEA880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3F2B4A"/>
    <w:multiLevelType w:val="hybridMultilevel"/>
    <w:tmpl w:val="BAC6DD7E"/>
    <w:lvl w:ilvl="0" w:tplc="D648322A">
      <w:start w:val="1"/>
      <w:numFmt w:val="decimal"/>
      <w:lvlText w:val="%1."/>
      <w:lvlJc w:val="left"/>
      <w:pPr>
        <w:ind w:left="1452" w:hanging="88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A8488C"/>
    <w:multiLevelType w:val="hybridMultilevel"/>
    <w:tmpl w:val="A93C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C436A"/>
    <w:multiLevelType w:val="hybridMultilevel"/>
    <w:tmpl w:val="45EA8718"/>
    <w:lvl w:ilvl="0" w:tplc="95348992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 w15:restartNumberingAfterBreak="0">
    <w:nsid w:val="23C3373D"/>
    <w:multiLevelType w:val="multilevel"/>
    <w:tmpl w:val="A63276BE"/>
    <w:lvl w:ilvl="0">
      <w:start w:val="3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55652F"/>
    <w:multiLevelType w:val="hybridMultilevel"/>
    <w:tmpl w:val="B91296F0"/>
    <w:lvl w:ilvl="0" w:tplc="689A7D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8E63B4"/>
    <w:multiLevelType w:val="multilevel"/>
    <w:tmpl w:val="88AA8CF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0" w15:restartNumberingAfterBreak="0">
    <w:nsid w:val="299576F7"/>
    <w:multiLevelType w:val="hybridMultilevel"/>
    <w:tmpl w:val="B5A4FE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347C8"/>
    <w:multiLevelType w:val="multilevel"/>
    <w:tmpl w:val="EFEC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27FA4"/>
    <w:multiLevelType w:val="multilevel"/>
    <w:tmpl w:val="069C0DBC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4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87B1795"/>
    <w:multiLevelType w:val="hybridMultilevel"/>
    <w:tmpl w:val="C00C2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200FE"/>
    <w:multiLevelType w:val="multilevel"/>
    <w:tmpl w:val="69BE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D632F6"/>
    <w:multiLevelType w:val="hybridMultilevel"/>
    <w:tmpl w:val="1DD60522"/>
    <w:lvl w:ilvl="0" w:tplc="F94ED460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0754A5"/>
    <w:multiLevelType w:val="hybridMultilevel"/>
    <w:tmpl w:val="08F871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A57905"/>
    <w:multiLevelType w:val="hybridMultilevel"/>
    <w:tmpl w:val="1ABCFCF4"/>
    <w:lvl w:ilvl="0" w:tplc="F7620B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BCC1A3C"/>
    <w:multiLevelType w:val="hybridMultilevel"/>
    <w:tmpl w:val="B3B806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B6973"/>
    <w:multiLevelType w:val="hybridMultilevel"/>
    <w:tmpl w:val="335CA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A35B4"/>
    <w:multiLevelType w:val="multilevel"/>
    <w:tmpl w:val="1738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B7351A"/>
    <w:multiLevelType w:val="hybridMultilevel"/>
    <w:tmpl w:val="B0DA0660"/>
    <w:lvl w:ilvl="0" w:tplc="D66A3E6E">
      <w:start w:val="9"/>
      <w:numFmt w:val="decimal"/>
      <w:lvlText w:val="%1."/>
      <w:lvlJc w:val="left"/>
      <w:pPr>
        <w:ind w:left="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2A539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ECD2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468D92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AE10A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624BE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843504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48FC4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D09C7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DD5B2A"/>
    <w:multiLevelType w:val="multilevel"/>
    <w:tmpl w:val="380A533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23" w15:restartNumberingAfterBreak="0">
    <w:nsid w:val="613E5DC0"/>
    <w:multiLevelType w:val="hybridMultilevel"/>
    <w:tmpl w:val="89C86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F0011"/>
    <w:multiLevelType w:val="hybridMultilevel"/>
    <w:tmpl w:val="6C2A05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52C1D97"/>
    <w:multiLevelType w:val="multilevel"/>
    <w:tmpl w:val="069C0D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4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 w15:restartNumberingAfterBreak="0">
    <w:nsid w:val="68222CE8"/>
    <w:multiLevelType w:val="hybridMultilevel"/>
    <w:tmpl w:val="58563EE2"/>
    <w:lvl w:ilvl="0" w:tplc="E9B43B9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396D65"/>
    <w:multiLevelType w:val="hybridMultilevel"/>
    <w:tmpl w:val="56E2814A"/>
    <w:lvl w:ilvl="0" w:tplc="AECEA7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F461834"/>
    <w:multiLevelType w:val="multilevel"/>
    <w:tmpl w:val="5A72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8C717E"/>
    <w:multiLevelType w:val="multilevel"/>
    <w:tmpl w:val="99F02E1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778A3261"/>
    <w:multiLevelType w:val="multilevel"/>
    <w:tmpl w:val="C176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BE1845"/>
    <w:multiLevelType w:val="hybridMultilevel"/>
    <w:tmpl w:val="DB2A76DE"/>
    <w:lvl w:ilvl="0" w:tplc="5F78E13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273886"/>
    <w:multiLevelType w:val="hybridMultilevel"/>
    <w:tmpl w:val="0F28F80C"/>
    <w:lvl w:ilvl="0" w:tplc="6D26B130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7"/>
  </w:num>
  <w:num w:numId="2">
    <w:abstractNumId w:val="15"/>
  </w:num>
  <w:num w:numId="3">
    <w:abstractNumId w:val="1"/>
  </w:num>
  <w:num w:numId="4">
    <w:abstractNumId w:val="3"/>
  </w:num>
  <w:num w:numId="5">
    <w:abstractNumId w:val="23"/>
  </w:num>
  <w:num w:numId="6">
    <w:abstractNumId w:val="0"/>
  </w:num>
  <w:num w:numId="7">
    <w:abstractNumId w:val="31"/>
  </w:num>
  <w:num w:numId="8">
    <w:abstractNumId w:val="6"/>
  </w:num>
  <w:num w:numId="9">
    <w:abstractNumId w:val="32"/>
  </w:num>
  <w:num w:numId="10">
    <w:abstractNumId w:val="26"/>
  </w:num>
  <w:num w:numId="11">
    <w:abstractNumId w:val="2"/>
  </w:num>
  <w:num w:numId="12">
    <w:abstractNumId w:val="5"/>
  </w:num>
  <w:num w:numId="13">
    <w:abstractNumId w:val="9"/>
  </w:num>
  <w:num w:numId="14">
    <w:abstractNumId w:val="22"/>
  </w:num>
  <w:num w:numId="15">
    <w:abstractNumId w:val="28"/>
  </w:num>
  <w:num w:numId="16">
    <w:abstractNumId w:val="14"/>
  </w:num>
  <w:num w:numId="17">
    <w:abstractNumId w:val="20"/>
  </w:num>
  <w:num w:numId="18">
    <w:abstractNumId w:val="30"/>
  </w:num>
  <w:num w:numId="19">
    <w:abstractNumId w:val="11"/>
  </w:num>
  <w:num w:numId="20">
    <w:abstractNumId w:val="19"/>
  </w:num>
  <w:num w:numId="21">
    <w:abstractNumId w:val="18"/>
  </w:num>
  <w:num w:numId="22">
    <w:abstractNumId w:val="16"/>
  </w:num>
  <w:num w:numId="23">
    <w:abstractNumId w:val="12"/>
  </w:num>
  <w:num w:numId="24">
    <w:abstractNumId w:val="25"/>
  </w:num>
  <w:num w:numId="25">
    <w:abstractNumId w:val="29"/>
  </w:num>
  <w:num w:numId="26">
    <w:abstractNumId w:val="8"/>
  </w:num>
  <w:num w:numId="27">
    <w:abstractNumId w:val="4"/>
  </w:num>
  <w:num w:numId="28">
    <w:abstractNumId w:val="10"/>
  </w:num>
  <w:num w:numId="29">
    <w:abstractNumId w:val="7"/>
  </w:num>
  <w:num w:numId="30">
    <w:abstractNumId w:val="21"/>
  </w:num>
  <w:num w:numId="31">
    <w:abstractNumId w:val="24"/>
  </w:num>
  <w:num w:numId="32">
    <w:abstractNumId w:val="17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F2C"/>
    <w:rsid w:val="000231A7"/>
    <w:rsid w:val="00052D4C"/>
    <w:rsid w:val="000611D0"/>
    <w:rsid w:val="00065999"/>
    <w:rsid w:val="000702DA"/>
    <w:rsid w:val="000A582F"/>
    <w:rsid w:val="000C7E20"/>
    <w:rsid w:val="000D68D7"/>
    <w:rsid w:val="000E53DF"/>
    <w:rsid w:val="00101523"/>
    <w:rsid w:val="00115F40"/>
    <w:rsid w:val="00134717"/>
    <w:rsid w:val="00146C22"/>
    <w:rsid w:val="00150D1B"/>
    <w:rsid w:val="001664CD"/>
    <w:rsid w:val="00167736"/>
    <w:rsid w:val="00177932"/>
    <w:rsid w:val="001907FE"/>
    <w:rsid w:val="0019351B"/>
    <w:rsid w:val="00194CC1"/>
    <w:rsid w:val="001B5A53"/>
    <w:rsid w:val="001D436A"/>
    <w:rsid w:val="001D50B2"/>
    <w:rsid w:val="001E491A"/>
    <w:rsid w:val="001F18E0"/>
    <w:rsid w:val="001F457D"/>
    <w:rsid w:val="002007AE"/>
    <w:rsid w:val="00226E84"/>
    <w:rsid w:val="00230390"/>
    <w:rsid w:val="0024611C"/>
    <w:rsid w:val="0025790C"/>
    <w:rsid w:val="002767E4"/>
    <w:rsid w:val="002B035F"/>
    <w:rsid w:val="002B3A50"/>
    <w:rsid w:val="002B4D21"/>
    <w:rsid w:val="002C0D64"/>
    <w:rsid w:val="002D7867"/>
    <w:rsid w:val="002F27D1"/>
    <w:rsid w:val="002F2F5D"/>
    <w:rsid w:val="003008FD"/>
    <w:rsid w:val="0031274A"/>
    <w:rsid w:val="00317329"/>
    <w:rsid w:val="003211A3"/>
    <w:rsid w:val="003258FF"/>
    <w:rsid w:val="00356D2B"/>
    <w:rsid w:val="00357DC1"/>
    <w:rsid w:val="00363A62"/>
    <w:rsid w:val="003811AE"/>
    <w:rsid w:val="003938DF"/>
    <w:rsid w:val="003A590B"/>
    <w:rsid w:val="003D243F"/>
    <w:rsid w:val="003D7A18"/>
    <w:rsid w:val="0041459F"/>
    <w:rsid w:val="004149C4"/>
    <w:rsid w:val="00416348"/>
    <w:rsid w:val="0042731D"/>
    <w:rsid w:val="00436FD7"/>
    <w:rsid w:val="00441384"/>
    <w:rsid w:val="00444953"/>
    <w:rsid w:val="00445DE0"/>
    <w:rsid w:val="00446248"/>
    <w:rsid w:val="00455A9C"/>
    <w:rsid w:val="00464196"/>
    <w:rsid w:val="00475F2C"/>
    <w:rsid w:val="004B0AF4"/>
    <w:rsid w:val="004B2810"/>
    <w:rsid w:val="004B2C1E"/>
    <w:rsid w:val="004D4E5D"/>
    <w:rsid w:val="004E09D6"/>
    <w:rsid w:val="004E5DB6"/>
    <w:rsid w:val="0052099B"/>
    <w:rsid w:val="00527C22"/>
    <w:rsid w:val="00530624"/>
    <w:rsid w:val="005354E9"/>
    <w:rsid w:val="0053582D"/>
    <w:rsid w:val="0054724E"/>
    <w:rsid w:val="0057072C"/>
    <w:rsid w:val="0057090C"/>
    <w:rsid w:val="00594C77"/>
    <w:rsid w:val="005A06AD"/>
    <w:rsid w:val="005B53A8"/>
    <w:rsid w:val="005B590E"/>
    <w:rsid w:val="005C5817"/>
    <w:rsid w:val="005C6129"/>
    <w:rsid w:val="005D23DC"/>
    <w:rsid w:val="005D7B18"/>
    <w:rsid w:val="00620B4E"/>
    <w:rsid w:val="00623674"/>
    <w:rsid w:val="006236BC"/>
    <w:rsid w:val="0063045F"/>
    <w:rsid w:val="00631C9A"/>
    <w:rsid w:val="00632E24"/>
    <w:rsid w:val="00635050"/>
    <w:rsid w:val="00651393"/>
    <w:rsid w:val="00663CA1"/>
    <w:rsid w:val="00664FFD"/>
    <w:rsid w:val="00665065"/>
    <w:rsid w:val="0069323D"/>
    <w:rsid w:val="0069668B"/>
    <w:rsid w:val="006A03A4"/>
    <w:rsid w:val="006A2422"/>
    <w:rsid w:val="006A6F6B"/>
    <w:rsid w:val="006B16C2"/>
    <w:rsid w:val="006C7839"/>
    <w:rsid w:val="006E26F9"/>
    <w:rsid w:val="006F566B"/>
    <w:rsid w:val="00711FBD"/>
    <w:rsid w:val="0072391D"/>
    <w:rsid w:val="00743F98"/>
    <w:rsid w:val="0074663B"/>
    <w:rsid w:val="007479C9"/>
    <w:rsid w:val="007635F7"/>
    <w:rsid w:val="00771FDA"/>
    <w:rsid w:val="00775ABC"/>
    <w:rsid w:val="00776379"/>
    <w:rsid w:val="007871F3"/>
    <w:rsid w:val="007876AE"/>
    <w:rsid w:val="00791E97"/>
    <w:rsid w:val="007A161D"/>
    <w:rsid w:val="007D174D"/>
    <w:rsid w:val="007E0E69"/>
    <w:rsid w:val="007E7476"/>
    <w:rsid w:val="008000FA"/>
    <w:rsid w:val="008045B8"/>
    <w:rsid w:val="00814932"/>
    <w:rsid w:val="00826C36"/>
    <w:rsid w:val="00855502"/>
    <w:rsid w:val="00863059"/>
    <w:rsid w:val="008712EF"/>
    <w:rsid w:val="00884A12"/>
    <w:rsid w:val="008A475F"/>
    <w:rsid w:val="008B0489"/>
    <w:rsid w:val="008B0BD2"/>
    <w:rsid w:val="008F3152"/>
    <w:rsid w:val="00905CA3"/>
    <w:rsid w:val="00910A6A"/>
    <w:rsid w:val="00912A34"/>
    <w:rsid w:val="00936935"/>
    <w:rsid w:val="0094695A"/>
    <w:rsid w:val="00951B33"/>
    <w:rsid w:val="00952F48"/>
    <w:rsid w:val="009530C9"/>
    <w:rsid w:val="0098173C"/>
    <w:rsid w:val="009A26F1"/>
    <w:rsid w:val="009B3950"/>
    <w:rsid w:val="009C42CB"/>
    <w:rsid w:val="009C583E"/>
    <w:rsid w:val="009D1576"/>
    <w:rsid w:val="009D1CB6"/>
    <w:rsid w:val="009D4D1E"/>
    <w:rsid w:val="009E07BD"/>
    <w:rsid w:val="009E1A92"/>
    <w:rsid w:val="009E2179"/>
    <w:rsid w:val="00A11306"/>
    <w:rsid w:val="00A141EA"/>
    <w:rsid w:val="00A20122"/>
    <w:rsid w:val="00A208B5"/>
    <w:rsid w:val="00A22DE7"/>
    <w:rsid w:val="00A336E6"/>
    <w:rsid w:val="00A33E5B"/>
    <w:rsid w:val="00A35603"/>
    <w:rsid w:val="00A406AC"/>
    <w:rsid w:val="00A62114"/>
    <w:rsid w:val="00A66F1E"/>
    <w:rsid w:val="00A708D3"/>
    <w:rsid w:val="00A917D6"/>
    <w:rsid w:val="00A93FC1"/>
    <w:rsid w:val="00A961CC"/>
    <w:rsid w:val="00A96AB3"/>
    <w:rsid w:val="00AA3FB9"/>
    <w:rsid w:val="00AB4AEE"/>
    <w:rsid w:val="00AC6D5D"/>
    <w:rsid w:val="00AD1FB2"/>
    <w:rsid w:val="00AF133F"/>
    <w:rsid w:val="00B00EA8"/>
    <w:rsid w:val="00B122CF"/>
    <w:rsid w:val="00B3584B"/>
    <w:rsid w:val="00B415E7"/>
    <w:rsid w:val="00B45738"/>
    <w:rsid w:val="00B47F63"/>
    <w:rsid w:val="00B65A6A"/>
    <w:rsid w:val="00B745EF"/>
    <w:rsid w:val="00B86867"/>
    <w:rsid w:val="00B947FB"/>
    <w:rsid w:val="00BA2DC6"/>
    <w:rsid w:val="00BC2055"/>
    <w:rsid w:val="00BC2D30"/>
    <w:rsid w:val="00BC7D0A"/>
    <w:rsid w:val="00BD7A4B"/>
    <w:rsid w:val="00BE237A"/>
    <w:rsid w:val="00BE2EC1"/>
    <w:rsid w:val="00BF7A51"/>
    <w:rsid w:val="00C0272C"/>
    <w:rsid w:val="00C274C2"/>
    <w:rsid w:val="00C274E6"/>
    <w:rsid w:val="00C30886"/>
    <w:rsid w:val="00C433A1"/>
    <w:rsid w:val="00C51D09"/>
    <w:rsid w:val="00C66697"/>
    <w:rsid w:val="00C91D87"/>
    <w:rsid w:val="00C92938"/>
    <w:rsid w:val="00C96AEC"/>
    <w:rsid w:val="00CB0284"/>
    <w:rsid w:val="00CB1D0E"/>
    <w:rsid w:val="00CF3EB6"/>
    <w:rsid w:val="00D02F50"/>
    <w:rsid w:val="00D10CF2"/>
    <w:rsid w:val="00D15378"/>
    <w:rsid w:val="00D23E8D"/>
    <w:rsid w:val="00D32A52"/>
    <w:rsid w:val="00D37D45"/>
    <w:rsid w:val="00D4014E"/>
    <w:rsid w:val="00D44793"/>
    <w:rsid w:val="00D53AAD"/>
    <w:rsid w:val="00D60E63"/>
    <w:rsid w:val="00D87AF1"/>
    <w:rsid w:val="00DD5369"/>
    <w:rsid w:val="00DE1FFB"/>
    <w:rsid w:val="00E04ED2"/>
    <w:rsid w:val="00E0521A"/>
    <w:rsid w:val="00E07433"/>
    <w:rsid w:val="00E1556D"/>
    <w:rsid w:val="00E200D5"/>
    <w:rsid w:val="00E23E1E"/>
    <w:rsid w:val="00E24AB0"/>
    <w:rsid w:val="00E30434"/>
    <w:rsid w:val="00E758EF"/>
    <w:rsid w:val="00E84634"/>
    <w:rsid w:val="00E86299"/>
    <w:rsid w:val="00E909E9"/>
    <w:rsid w:val="00E95BA3"/>
    <w:rsid w:val="00EA5C46"/>
    <w:rsid w:val="00ED313E"/>
    <w:rsid w:val="00EE4491"/>
    <w:rsid w:val="00EF65B0"/>
    <w:rsid w:val="00F005A8"/>
    <w:rsid w:val="00F039F0"/>
    <w:rsid w:val="00F12D09"/>
    <w:rsid w:val="00F136D9"/>
    <w:rsid w:val="00F15F51"/>
    <w:rsid w:val="00F27897"/>
    <w:rsid w:val="00F354A8"/>
    <w:rsid w:val="00F449E0"/>
    <w:rsid w:val="00F45C87"/>
    <w:rsid w:val="00F50607"/>
    <w:rsid w:val="00F57D94"/>
    <w:rsid w:val="00F77714"/>
    <w:rsid w:val="00F84061"/>
    <w:rsid w:val="00F845D8"/>
    <w:rsid w:val="00F9593C"/>
    <w:rsid w:val="00FB69BA"/>
    <w:rsid w:val="00FC1B13"/>
    <w:rsid w:val="00FC2E0F"/>
    <w:rsid w:val="00FC3076"/>
    <w:rsid w:val="00FE1122"/>
    <w:rsid w:val="00FE2DE8"/>
    <w:rsid w:val="00FE3D91"/>
    <w:rsid w:val="00FF2164"/>
    <w:rsid w:val="00FF6324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8D5171"/>
  <w15:docId w15:val="{0EEC4818-73A7-4C23-A331-1D742ED6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F2C"/>
  </w:style>
  <w:style w:type="paragraph" w:styleId="1">
    <w:name w:val="heading 1"/>
    <w:basedOn w:val="a"/>
    <w:next w:val="a"/>
    <w:link w:val="10"/>
    <w:qFormat/>
    <w:rsid w:val="00475F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75F2C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link w:val="30"/>
    <w:uiPriority w:val="9"/>
    <w:qFormat/>
    <w:rsid w:val="006C7839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75F2C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475F2C"/>
    <w:rPr>
      <w:b/>
      <w:sz w:val="24"/>
      <w:lang w:val="ru-RU" w:eastAsia="ru-RU" w:bidi="ar-SA"/>
    </w:rPr>
  </w:style>
  <w:style w:type="paragraph" w:customStyle="1" w:styleId="Heading">
    <w:name w:val="Heading"/>
    <w:rsid w:val="00475F2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ody Text"/>
    <w:basedOn w:val="a"/>
    <w:link w:val="a4"/>
    <w:rsid w:val="00475F2C"/>
    <w:rPr>
      <w:b/>
      <w:i/>
      <w:sz w:val="18"/>
    </w:rPr>
  </w:style>
  <w:style w:type="character" w:customStyle="1" w:styleId="a4">
    <w:name w:val="Основной текст Знак"/>
    <w:link w:val="a3"/>
    <w:rsid w:val="00475F2C"/>
    <w:rPr>
      <w:b/>
      <w:i/>
      <w:sz w:val="18"/>
      <w:lang w:val="ru-RU" w:eastAsia="ru-RU" w:bidi="ar-SA"/>
    </w:rPr>
  </w:style>
  <w:style w:type="paragraph" w:styleId="21">
    <w:name w:val="Body Text 2"/>
    <w:basedOn w:val="a"/>
    <w:link w:val="22"/>
    <w:rsid w:val="00475F2C"/>
    <w:pPr>
      <w:spacing w:after="120" w:line="480" w:lineRule="auto"/>
    </w:pPr>
  </w:style>
  <w:style w:type="character" w:customStyle="1" w:styleId="22">
    <w:name w:val="Основной текст 2 Знак"/>
    <w:link w:val="21"/>
    <w:rsid w:val="00475F2C"/>
    <w:rPr>
      <w:lang w:val="ru-RU" w:eastAsia="ru-RU" w:bidi="ar-SA"/>
    </w:rPr>
  </w:style>
  <w:style w:type="paragraph" w:customStyle="1" w:styleId="a5">
    <w:name w:val="Знак"/>
    <w:basedOn w:val="a"/>
    <w:rsid w:val="00475F2C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6">
    <w:name w:val="Hyperlink"/>
    <w:uiPriority w:val="99"/>
    <w:rsid w:val="00475F2C"/>
    <w:rPr>
      <w:color w:val="0000FF"/>
      <w:u w:val="single"/>
    </w:rPr>
  </w:style>
  <w:style w:type="paragraph" w:customStyle="1" w:styleId="a7">
    <w:name w:val="Знак"/>
    <w:basedOn w:val="a"/>
    <w:rsid w:val="00475F2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uiPriority w:val="99"/>
    <w:rsid w:val="000C7E2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0C7E20"/>
  </w:style>
  <w:style w:type="character" w:customStyle="1" w:styleId="ConsPlusNormal">
    <w:name w:val="ConsPlusNormal Знак"/>
    <w:link w:val="ConsPlusNormal0"/>
    <w:locked/>
    <w:rsid w:val="00317329"/>
    <w:rPr>
      <w:rFonts w:ascii="Arial" w:eastAsia="Arial" w:hAnsi="Arial" w:cs="Arial"/>
      <w:kern w:val="2"/>
      <w:sz w:val="22"/>
      <w:szCs w:val="22"/>
      <w:lang w:val="ru-RU" w:eastAsia="ar-SA" w:bidi="ar-SA"/>
    </w:rPr>
  </w:style>
  <w:style w:type="paragraph" w:customStyle="1" w:styleId="ConsPlusNormal0">
    <w:name w:val="ConsPlusNormal"/>
    <w:link w:val="ConsPlusNormal"/>
    <w:rsid w:val="00317329"/>
    <w:pPr>
      <w:widowControl w:val="0"/>
      <w:suppressAutoHyphens/>
      <w:ind w:firstLine="720"/>
    </w:pPr>
    <w:rPr>
      <w:rFonts w:ascii="Arial" w:eastAsia="Arial" w:hAnsi="Arial" w:cs="Arial"/>
      <w:kern w:val="2"/>
      <w:sz w:val="22"/>
      <w:szCs w:val="22"/>
      <w:lang w:eastAsia="ar-SA"/>
    </w:rPr>
  </w:style>
  <w:style w:type="paragraph" w:customStyle="1" w:styleId="ConsPlusTitle">
    <w:name w:val="ConsPlusTitle"/>
    <w:rsid w:val="00E909E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30">
    <w:name w:val="Заголовок 3 Знак"/>
    <w:link w:val="3"/>
    <w:uiPriority w:val="9"/>
    <w:rsid w:val="006C7839"/>
    <w:rPr>
      <w:b/>
      <w:bCs/>
      <w:sz w:val="27"/>
      <w:szCs w:val="27"/>
      <w:lang w:val="x-none" w:eastAsia="x-none"/>
    </w:rPr>
  </w:style>
  <w:style w:type="paragraph" w:styleId="ab">
    <w:name w:val="Balloon Text"/>
    <w:basedOn w:val="a"/>
    <w:link w:val="ac"/>
    <w:uiPriority w:val="99"/>
    <w:rsid w:val="006C7839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rsid w:val="006C7839"/>
    <w:rPr>
      <w:rFonts w:ascii="Tahoma" w:hAnsi="Tahoma"/>
      <w:sz w:val="16"/>
      <w:szCs w:val="16"/>
      <w:lang w:val="x-none" w:eastAsia="x-none"/>
    </w:rPr>
  </w:style>
  <w:style w:type="character" w:styleId="ad">
    <w:name w:val="Strong"/>
    <w:qFormat/>
    <w:rsid w:val="006C7839"/>
    <w:rPr>
      <w:b/>
      <w:bCs/>
    </w:rPr>
  </w:style>
  <w:style w:type="paragraph" w:styleId="ae">
    <w:name w:val="Body Text Indent"/>
    <w:basedOn w:val="a"/>
    <w:link w:val="af"/>
    <w:rsid w:val="006C7839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6C7839"/>
    <w:rPr>
      <w:b/>
      <w:spacing w:val="30"/>
      <w:sz w:val="24"/>
      <w:lang w:val="x-none" w:eastAsia="x-none"/>
    </w:rPr>
  </w:style>
  <w:style w:type="paragraph" w:customStyle="1" w:styleId="11">
    <w:name w:val="Без интервала1"/>
    <w:rsid w:val="006C7839"/>
    <w:pPr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110">
    <w:name w:val="Знак Знак Знак1 Знак Знак Знак Знак Знак Знак1 Знак Знак Знак Знак"/>
    <w:basedOn w:val="a"/>
    <w:rsid w:val="006C7839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111">
    <w:name w:val="Знак Знак Знак1 Знак Знак Знак Знак Знак Знак1 Знак Знак Знак Знак"/>
    <w:basedOn w:val="a"/>
    <w:rsid w:val="006C7839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6C7839"/>
  </w:style>
  <w:style w:type="numbering" w:customStyle="1" w:styleId="112">
    <w:name w:val="Нет списка11"/>
    <w:next w:val="a2"/>
    <w:uiPriority w:val="99"/>
    <w:semiHidden/>
    <w:unhideWhenUsed/>
    <w:rsid w:val="006C7839"/>
  </w:style>
  <w:style w:type="paragraph" w:customStyle="1" w:styleId="formattext">
    <w:name w:val="formattext"/>
    <w:basedOn w:val="a"/>
    <w:rsid w:val="006C7839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FollowedHyperlink"/>
    <w:uiPriority w:val="99"/>
    <w:unhideWhenUsed/>
    <w:rsid w:val="006C7839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6C7839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6C7839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header"/>
    <w:basedOn w:val="a"/>
    <w:link w:val="af3"/>
    <w:uiPriority w:val="99"/>
    <w:rsid w:val="006C783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3">
    <w:name w:val="Верхний колонтитул Знак"/>
    <w:basedOn w:val="a0"/>
    <w:link w:val="af2"/>
    <w:uiPriority w:val="99"/>
    <w:rsid w:val="006C7839"/>
  </w:style>
  <w:style w:type="character" w:customStyle="1" w:styleId="a9">
    <w:name w:val="Нижний колонтитул Знак"/>
    <w:basedOn w:val="a0"/>
    <w:link w:val="a8"/>
    <w:uiPriority w:val="99"/>
    <w:rsid w:val="006C7839"/>
  </w:style>
  <w:style w:type="table" w:styleId="af4">
    <w:name w:val="Table Grid"/>
    <w:basedOn w:val="a1"/>
    <w:rsid w:val="006C7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Гипертекстовая ссылка"/>
    <w:uiPriority w:val="99"/>
    <w:rsid w:val="00530624"/>
    <w:rPr>
      <w:rFonts w:cs="Times New Roman"/>
      <w:b w:val="0"/>
      <w:color w:val="106BBE"/>
    </w:rPr>
  </w:style>
  <w:style w:type="paragraph" w:customStyle="1" w:styleId="af6">
    <w:name w:val="Заголовок статьи"/>
    <w:basedOn w:val="a"/>
    <w:next w:val="a"/>
    <w:uiPriority w:val="99"/>
    <w:rsid w:val="00530624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7">
    <w:name w:val="No Spacing"/>
    <w:uiPriority w:val="1"/>
    <w:qFormat/>
    <w:rsid w:val="00F039F0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9A26F1"/>
    <w:pPr>
      <w:ind w:left="720"/>
      <w:contextualSpacing/>
    </w:pPr>
  </w:style>
  <w:style w:type="paragraph" w:styleId="af9">
    <w:name w:val="endnote text"/>
    <w:basedOn w:val="a"/>
    <w:link w:val="afa"/>
    <w:uiPriority w:val="99"/>
    <w:semiHidden/>
    <w:rsid w:val="004149C4"/>
    <w:pPr>
      <w:autoSpaceDE w:val="0"/>
      <w:autoSpaceDN w:val="0"/>
    </w:p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4149C4"/>
  </w:style>
  <w:style w:type="character" w:styleId="afb">
    <w:name w:val="endnote reference"/>
    <w:basedOn w:val="a0"/>
    <w:uiPriority w:val="99"/>
    <w:semiHidden/>
    <w:rsid w:val="004149C4"/>
    <w:rPr>
      <w:rFonts w:cs="Times New Roman"/>
      <w:vertAlign w:val="superscript"/>
    </w:rPr>
  </w:style>
  <w:style w:type="character" w:styleId="afc">
    <w:name w:val="annotation reference"/>
    <w:basedOn w:val="a0"/>
    <w:semiHidden/>
    <w:unhideWhenUsed/>
    <w:rsid w:val="0072391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72391D"/>
  </w:style>
  <w:style w:type="character" w:customStyle="1" w:styleId="afe">
    <w:name w:val="Текст примечания Знак"/>
    <w:basedOn w:val="a0"/>
    <w:link w:val="afd"/>
    <w:semiHidden/>
    <w:rsid w:val="0072391D"/>
  </w:style>
  <w:style w:type="paragraph" w:styleId="aff">
    <w:name w:val="annotation subject"/>
    <w:basedOn w:val="afd"/>
    <w:next w:val="afd"/>
    <w:link w:val="aff0"/>
    <w:semiHidden/>
    <w:unhideWhenUsed/>
    <w:rsid w:val="0072391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72391D"/>
    <w:rPr>
      <w:b/>
      <w:bCs/>
    </w:rPr>
  </w:style>
  <w:style w:type="character" w:styleId="aff1">
    <w:name w:val="Emphasis"/>
    <w:basedOn w:val="a0"/>
    <w:qFormat/>
    <w:rsid w:val="009B39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E7BC04F74824C8B889DF61A3304E91FC98474ED8373B080DBC27EFF0CRBb1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EA32C-1534-4A01-A389-8E3074F1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8860</CharactersWithSpaces>
  <SharedDoc>false</SharedDoc>
  <HLinks>
    <vt:vector size="18" baseType="variant">
      <vt:variant>
        <vt:i4>7012470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http://docs.cntd.ru/document/456033024</vt:lpwstr>
      </vt:variant>
      <vt:variant>
        <vt:lpwstr/>
      </vt:variant>
      <vt:variant>
        <vt:i4>7012470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http://docs.cntd.ru/document/456033024</vt:lpwstr>
      </vt:variant>
      <vt:variant>
        <vt:lpwstr/>
      </vt:variant>
      <vt:variant>
        <vt:i4>6553723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http://docs.cntd.ru/document/901807664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Юрист2</dc:creator>
  <cp:lastModifiedBy>GlavBuh</cp:lastModifiedBy>
  <cp:revision>6</cp:revision>
  <cp:lastPrinted>2022-07-15T08:48:00Z</cp:lastPrinted>
  <dcterms:created xsi:type="dcterms:W3CDTF">2025-02-28T11:36:00Z</dcterms:created>
  <dcterms:modified xsi:type="dcterms:W3CDTF">2025-03-03T06:25:00Z</dcterms:modified>
</cp:coreProperties>
</file>